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E2" w:rsidRPr="00216BB3" w:rsidRDefault="00C77FE2" w:rsidP="00C77FE2">
      <w:pPr>
        <w:pStyle w:val="FirstParagraph"/>
        <w:jc w:val="center"/>
        <w:rPr>
          <w:rFonts w:ascii="Arial" w:hAnsi="Arial" w:cs="Arial"/>
          <w:b/>
          <w:sz w:val="22"/>
          <w:szCs w:val="22"/>
          <w:lang w:val="fr-FR"/>
        </w:rPr>
      </w:pPr>
      <w:bookmarkStart w:id="0" w:name="_GoBack"/>
      <w:bookmarkEnd w:id="0"/>
      <w:r w:rsidRPr="00216BB3">
        <w:rPr>
          <w:rFonts w:ascii="Arial" w:hAnsi="Arial" w:cs="Arial"/>
          <w:b/>
          <w:sz w:val="22"/>
          <w:szCs w:val="22"/>
          <w:lang w:val="fr-FR"/>
        </w:rPr>
        <w:t xml:space="preserve">Protocole de </w:t>
      </w:r>
      <w:r w:rsidR="00996412" w:rsidRPr="00216BB3">
        <w:rPr>
          <w:rFonts w:ascii="Arial" w:hAnsi="Arial" w:cs="Arial"/>
          <w:b/>
          <w:sz w:val="22"/>
          <w:szCs w:val="22"/>
          <w:lang w:val="fr-FR"/>
        </w:rPr>
        <w:t>relogement des locataires</w:t>
      </w:r>
    </w:p>
    <w:p w:rsidR="00216BB3" w:rsidRDefault="00216BB3" w:rsidP="00C77FE2">
      <w:pPr>
        <w:pStyle w:val="FirstParagraph"/>
        <w:jc w:val="center"/>
        <w:rPr>
          <w:rFonts w:ascii="Arial" w:hAnsi="Arial" w:cs="Arial"/>
          <w:sz w:val="22"/>
          <w:szCs w:val="22"/>
          <w:lang w:val="fr-FR"/>
        </w:rPr>
      </w:pPr>
    </w:p>
    <w:p w:rsidR="00053B62" w:rsidRPr="00C77FE2" w:rsidRDefault="00996412" w:rsidP="00C77FE2">
      <w:pPr>
        <w:pStyle w:val="FirstParagraph"/>
        <w:jc w:val="center"/>
        <w:rPr>
          <w:rFonts w:ascii="Arial" w:hAnsi="Arial" w:cs="Arial"/>
          <w:sz w:val="22"/>
          <w:szCs w:val="22"/>
          <w:lang w:val="fr-FR"/>
        </w:rPr>
      </w:pPr>
      <w:r w:rsidRPr="00C77FE2">
        <w:rPr>
          <w:rFonts w:ascii="Arial" w:hAnsi="Arial" w:cs="Arial"/>
          <w:sz w:val="22"/>
          <w:szCs w:val="22"/>
          <w:lang w:val="fr-FR"/>
        </w:rPr>
        <w:t xml:space="preserve"> </w:t>
      </w:r>
    </w:p>
    <w:p w:rsidR="00C77FE2" w:rsidRDefault="00C77FE2" w:rsidP="00491F81">
      <w:pPr>
        <w:pStyle w:val="Corpsdetexte"/>
        <w:jc w:val="both"/>
        <w:rPr>
          <w:rFonts w:ascii="Arial" w:hAnsi="Arial" w:cs="Arial"/>
          <w:sz w:val="22"/>
          <w:szCs w:val="22"/>
          <w:lang w:val="fr-FR"/>
        </w:rPr>
      </w:pPr>
      <w:r>
        <w:rPr>
          <w:rFonts w:ascii="Arial" w:hAnsi="Arial" w:cs="Arial"/>
          <w:sz w:val="22"/>
          <w:szCs w:val="22"/>
          <w:lang w:val="fr-FR"/>
        </w:rPr>
        <w:t xml:space="preserve">Le programme </w:t>
      </w:r>
      <w:r w:rsidR="00996412" w:rsidRPr="00C77FE2">
        <w:rPr>
          <w:rFonts w:ascii="Arial" w:hAnsi="Arial" w:cs="Arial"/>
          <w:sz w:val="22"/>
          <w:szCs w:val="22"/>
          <w:lang w:val="fr-FR"/>
        </w:rPr>
        <w:t xml:space="preserve">de </w:t>
      </w:r>
      <w:r>
        <w:rPr>
          <w:rFonts w:ascii="Arial" w:hAnsi="Arial" w:cs="Arial"/>
          <w:sz w:val="22"/>
          <w:szCs w:val="22"/>
          <w:lang w:val="fr-FR"/>
        </w:rPr>
        <w:t>r</w:t>
      </w:r>
      <w:r w:rsidR="00996412" w:rsidRPr="00C77FE2">
        <w:rPr>
          <w:rFonts w:ascii="Arial" w:hAnsi="Arial" w:cs="Arial"/>
          <w:sz w:val="22"/>
          <w:szCs w:val="22"/>
          <w:lang w:val="fr-FR"/>
        </w:rPr>
        <w:t xml:space="preserve">énovation </w:t>
      </w:r>
      <w:r>
        <w:rPr>
          <w:rFonts w:ascii="Arial" w:hAnsi="Arial" w:cs="Arial"/>
          <w:sz w:val="22"/>
          <w:szCs w:val="22"/>
          <w:lang w:val="fr-FR"/>
        </w:rPr>
        <w:t>u</w:t>
      </w:r>
      <w:r w:rsidR="00996412" w:rsidRPr="00C77FE2">
        <w:rPr>
          <w:rFonts w:ascii="Arial" w:hAnsi="Arial" w:cs="Arial"/>
          <w:sz w:val="22"/>
          <w:szCs w:val="22"/>
          <w:lang w:val="fr-FR"/>
        </w:rPr>
        <w:t>rbaine d</w:t>
      </w:r>
      <w:r>
        <w:rPr>
          <w:rFonts w:ascii="Arial" w:hAnsi="Arial" w:cs="Arial"/>
          <w:sz w:val="22"/>
          <w:szCs w:val="22"/>
          <w:lang w:val="fr-FR"/>
        </w:rPr>
        <w:t>u quartier Tallemont-Bretagne est un projet initié par la Ville de Mainvilliers et Habitat Eurélien</w:t>
      </w:r>
      <w:r w:rsidR="00216BB3">
        <w:rPr>
          <w:rFonts w:ascii="Arial" w:hAnsi="Arial" w:cs="Arial"/>
          <w:sz w:val="22"/>
          <w:szCs w:val="22"/>
          <w:lang w:val="fr-FR"/>
        </w:rPr>
        <w:t>, en partenariat avec l’Etat et l’Agence Nationale de la Rénovation Urbaine (ANRU)</w:t>
      </w:r>
      <w:r>
        <w:rPr>
          <w:rFonts w:ascii="Arial" w:hAnsi="Arial" w:cs="Arial"/>
          <w:sz w:val="22"/>
          <w:szCs w:val="22"/>
          <w:lang w:val="fr-FR"/>
        </w:rPr>
        <w:t xml:space="preserve">. </w:t>
      </w:r>
    </w:p>
    <w:p w:rsidR="00C77FE2" w:rsidRDefault="00C77FE2" w:rsidP="00491F81">
      <w:pPr>
        <w:pStyle w:val="Corpsdetexte"/>
        <w:jc w:val="both"/>
        <w:rPr>
          <w:rFonts w:ascii="Arial" w:hAnsi="Arial" w:cs="Arial"/>
          <w:sz w:val="22"/>
          <w:szCs w:val="22"/>
          <w:lang w:val="fr-FR"/>
        </w:rPr>
      </w:pPr>
      <w:r>
        <w:rPr>
          <w:rFonts w:ascii="Arial" w:hAnsi="Arial" w:cs="Arial"/>
          <w:sz w:val="22"/>
          <w:szCs w:val="22"/>
          <w:lang w:val="fr-FR"/>
        </w:rPr>
        <w:t>Il s’appuie sur des études débutées depuis quelques années afin de définir comment sera le quartier dans quelques années, en répondant aux besoins de demain, et d’abord ceux des habitants.</w:t>
      </w:r>
    </w:p>
    <w:p w:rsidR="00053B62" w:rsidRPr="00C77FE2" w:rsidRDefault="00C77FE2">
      <w:pPr>
        <w:pStyle w:val="Corpsdetexte"/>
        <w:rPr>
          <w:rFonts w:ascii="Arial" w:hAnsi="Arial" w:cs="Arial"/>
          <w:sz w:val="22"/>
          <w:szCs w:val="22"/>
          <w:lang w:val="fr-FR"/>
        </w:rPr>
      </w:pPr>
      <w:r>
        <w:rPr>
          <w:rFonts w:ascii="Arial" w:hAnsi="Arial" w:cs="Arial"/>
          <w:sz w:val="22"/>
          <w:szCs w:val="22"/>
          <w:lang w:val="fr-FR"/>
        </w:rPr>
        <w:t>Des questions légitimes des habitants attendent des réponses :</w:t>
      </w:r>
    </w:p>
    <w:p w:rsidR="00053B62" w:rsidRPr="00C77FE2" w:rsidRDefault="00996412" w:rsidP="00C77FE2">
      <w:pPr>
        <w:numPr>
          <w:ilvl w:val="0"/>
          <w:numId w:val="3"/>
        </w:numPr>
        <w:spacing w:before="100" w:beforeAutospacing="1" w:after="100" w:afterAutospacing="1"/>
        <w:ind w:left="482"/>
        <w:rPr>
          <w:rFonts w:ascii="Arial" w:hAnsi="Arial" w:cs="Arial"/>
          <w:sz w:val="22"/>
          <w:szCs w:val="22"/>
          <w:lang w:val="fr-FR"/>
        </w:rPr>
      </w:pPr>
      <w:r w:rsidRPr="00C77FE2">
        <w:rPr>
          <w:rFonts w:ascii="Arial" w:hAnsi="Arial" w:cs="Arial"/>
          <w:sz w:val="22"/>
          <w:szCs w:val="22"/>
          <w:lang w:val="fr-FR"/>
        </w:rPr>
        <w:t>Quand le projet va-t-il commencer ?</w:t>
      </w:r>
    </w:p>
    <w:p w:rsidR="00C77FE2" w:rsidRPr="00C77FE2" w:rsidRDefault="00996412" w:rsidP="00C77FE2">
      <w:pPr>
        <w:pStyle w:val="Compact"/>
        <w:numPr>
          <w:ilvl w:val="0"/>
          <w:numId w:val="3"/>
        </w:numPr>
        <w:spacing w:before="100" w:beforeAutospacing="1" w:after="100" w:afterAutospacing="1"/>
        <w:ind w:left="482"/>
        <w:rPr>
          <w:rFonts w:ascii="Arial" w:hAnsi="Arial" w:cs="Arial"/>
          <w:sz w:val="22"/>
          <w:szCs w:val="22"/>
          <w:lang w:val="fr-FR"/>
        </w:rPr>
      </w:pPr>
      <w:r w:rsidRPr="00C77FE2">
        <w:rPr>
          <w:rFonts w:ascii="Arial" w:hAnsi="Arial" w:cs="Arial"/>
          <w:sz w:val="22"/>
          <w:szCs w:val="22"/>
          <w:lang w:val="fr-FR"/>
        </w:rPr>
        <w:t>Aurais-je un logement conforme à mes besoins ?</w:t>
      </w:r>
    </w:p>
    <w:p w:rsidR="00053B62" w:rsidRPr="00C77FE2" w:rsidRDefault="00996412" w:rsidP="00C77FE2">
      <w:pPr>
        <w:numPr>
          <w:ilvl w:val="0"/>
          <w:numId w:val="3"/>
        </w:numPr>
        <w:spacing w:before="100" w:beforeAutospacing="1" w:after="100" w:afterAutospacing="1"/>
        <w:ind w:left="482"/>
        <w:rPr>
          <w:rFonts w:ascii="Arial" w:hAnsi="Arial" w:cs="Arial"/>
          <w:sz w:val="22"/>
          <w:szCs w:val="22"/>
          <w:lang w:val="fr-FR"/>
        </w:rPr>
      </w:pPr>
      <w:r w:rsidRPr="00C77FE2">
        <w:rPr>
          <w:rFonts w:ascii="Arial" w:hAnsi="Arial" w:cs="Arial"/>
          <w:sz w:val="22"/>
          <w:szCs w:val="22"/>
          <w:lang w:val="fr-FR"/>
        </w:rPr>
        <w:t>Qui va faire les déménagements ?</w:t>
      </w:r>
    </w:p>
    <w:p w:rsidR="00053B62" w:rsidRDefault="00996412" w:rsidP="00C77FE2">
      <w:pPr>
        <w:numPr>
          <w:ilvl w:val="0"/>
          <w:numId w:val="3"/>
        </w:numPr>
        <w:spacing w:before="100" w:beforeAutospacing="1" w:after="100" w:afterAutospacing="1"/>
        <w:ind w:left="482"/>
        <w:rPr>
          <w:rFonts w:ascii="Arial" w:hAnsi="Arial" w:cs="Arial"/>
          <w:sz w:val="22"/>
          <w:szCs w:val="22"/>
          <w:lang w:val="fr-FR"/>
        </w:rPr>
      </w:pPr>
      <w:r w:rsidRPr="00C77FE2">
        <w:rPr>
          <w:rFonts w:ascii="Arial" w:hAnsi="Arial" w:cs="Arial"/>
          <w:sz w:val="22"/>
          <w:szCs w:val="22"/>
          <w:lang w:val="fr-FR"/>
        </w:rPr>
        <w:t>Les loyers vont-ils augmenter ?</w:t>
      </w:r>
    </w:p>
    <w:p w:rsidR="00C77FE2" w:rsidRPr="00C77FE2" w:rsidRDefault="00C77FE2" w:rsidP="00C77FE2">
      <w:pPr>
        <w:numPr>
          <w:ilvl w:val="0"/>
          <w:numId w:val="3"/>
        </w:numPr>
        <w:spacing w:before="100" w:beforeAutospacing="1" w:after="100" w:afterAutospacing="1"/>
        <w:ind w:left="482"/>
        <w:rPr>
          <w:rFonts w:ascii="Arial" w:hAnsi="Arial" w:cs="Arial"/>
          <w:sz w:val="22"/>
          <w:szCs w:val="22"/>
          <w:lang w:val="fr-FR"/>
        </w:rPr>
      </w:pPr>
      <w:r>
        <w:rPr>
          <w:rFonts w:ascii="Arial" w:hAnsi="Arial" w:cs="Arial"/>
          <w:sz w:val="22"/>
          <w:szCs w:val="22"/>
          <w:lang w:val="fr-FR"/>
        </w:rPr>
        <w:t>….</w:t>
      </w:r>
    </w:p>
    <w:p w:rsidR="00053B62" w:rsidRPr="00C77FE2" w:rsidRDefault="00996412">
      <w:pPr>
        <w:pStyle w:val="FirstParagraph"/>
        <w:rPr>
          <w:rFonts w:ascii="Arial" w:hAnsi="Arial" w:cs="Arial"/>
          <w:sz w:val="22"/>
          <w:szCs w:val="22"/>
          <w:lang w:val="fr-FR"/>
        </w:rPr>
      </w:pPr>
      <w:r w:rsidRPr="00C77FE2">
        <w:rPr>
          <w:rFonts w:ascii="Arial" w:hAnsi="Arial" w:cs="Arial"/>
          <w:sz w:val="22"/>
          <w:szCs w:val="22"/>
          <w:lang w:val="fr-FR"/>
        </w:rPr>
        <w:t>C</w:t>
      </w:r>
      <w:r w:rsidR="00C77FE2">
        <w:rPr>
          <w:rFonts w:ascii="Arial" w:hAnsi="Arial" w:cs="Arial"/>
          <w:sz w:val="22"/>
          <w:szCs w:val="22"/>
          <w:lang w:val="fr-FR"/>
        </w:rPr>
        <w:t>e document apporte les explications attendues.</w:t>
      </w:r>
    </w:p>
    <w:p w:rsidR="00C77FE2" w:rsidRDefault="00C77FE2">
      <w:pPr>
        <w:pStyle w:val="Corpsdetexte"/>
        <w:rPr>
          <w:rFonts w:ascii="Arial" w:hAnsi="Arial" w:cs="Arial"/>
          <w:sz w:val="22"/>
          <w:szCs w:val="22"/>
          <w:lang w:val="fr-FR"/>
        </w:rPr>
      </w:pPr>
    </w:p>
    <w:p w:rsidR="00053B62" w:rsidRPr="00216BB3" w:rsidRDefault="00996412">
      <w:pPr>
        <w:pStyle w:val="Corpsdetexte"/>
        <w:rPr>
          <w:rFonts w:ascii="Arial" w:hAnsi="Arial" w:cs="Arial"/>
          <w:b/>
          <w:sz w:val="22"/>
          <w:szCs w:val="22"/>
          <w:u w:val="single"/>
          <w:lang w:val="fr-FR"/>
        </w:rPr>
      </w:pPr>
      <w:r w:rsidRPr="00216BB3">
        <w:rPr>
          <w:rFonts w:ascii="Arial" w:hAnsi="Arial" w:cs="Arial"/>
          <w:b/>
          <w:sz w:val="22"/>
          <w:szCs w:val="22"/>
          <w:u w:val="single"/>
          <w:lang w:val="fr-FR"/>
        </w:rPr>
        <w:t>Pourquoi cette rénovation urbaine ?</w:t>
      </w:r>
    </w:p>
    <w:p w:rsidR="00216BB3"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 xml:space="preserve">La décision de </w:t>
      </w:r>
      <w:r w:rsidR="00216BB3">
        <w:rPr>
          <w:rFonts w:ascii="Arial" w:hAnsi="Arial" w:cs="Arial"/>
          <w:sz w:val="22"/>
          <w:szCs w:val="22"/>
          <w:lang w:val="fr-FR"/>
        </w:rPr>
        <w:t>travailler sur le quartier Tallemont - Bretagne</w:t>
      </w:r>
      <w:r w:rsidRPr="00C77FE2">
        <w:rPr>
          <w:rFonts w:ascii="Arial" w:hAnsi="Arial" w:cs="Arial"/>
          <w:sz w:val="22"/>
          <w:szCs w:val="22"/>
          <w:lang w:val="fr-FR"/>
        </w:rPr>
        <w:t xml:space="preserve"> est </w:t>
      </w:r>
      <w:r w:rsidR="00216BB3">
        <w:rPr>
          <w:rFonts w:ascii="Arial" w:hAnsi="Arial" w:cs="Arial"/>
          <w:sz w:val="22"/>
          <w:szCs w:val="22"/>
          <w:lang w:val="fr-FR"/>
        </w:rPr>
        <w:t>venue des constats de l’étude multicritères menée : des logements trop concentrés, des immeubles qui ne répondent plus aux exigences de confort, l’enjeu de l’énergie et de son coût, les attentes des locataires concernant la vie dans le centre ville,…</w:t>
      </w:r>
    </w:p>
    <w:p w:rsidR="00053B62" w:rsidRPr="00C77FE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 xml:space="preserve">De plus, les réhabilitations qui se sont déroulées au cours des ans n'ont pas empêché les nombreux départs, et la dégradation progressive du parc HLM. Devant ce constat, fort de l'appui de l'Etat qui </w:t>
      </w:r>
      <w:r w:rsidR="00216BB3">
        <w:rPr>
          <w:rFonts w:ascii="Arial" w:hAnsi="Arial" w:cs="Arial"/>
          <w:sz w:val="22"/>
          <w:szCs w:val="22"/>
          <w:lang w:val="fr-FR"/>
        </w:rPr>
        <w:t>est</w:t>
      </w:r>
      <w:r w:rsidRPr="00C77FE2">
        <w:rPr>
          <w:rFonts w:ascii="Arial" w:hAnsi="Arial" w:cs="Arial"/>
          <w:sz w:val="22"/>
          <w:szCs w:val="22"/>
          <w:lang w:val="fr-FR"/>
        </w:rPr>
        <w:t xml:space="preserve"> prêt à aider au financement de </w:t>
      </w:r>
      <w:r w:rsidR="00216BB3">
        <w:rPr>
          <w:rFonts w:ascii="Arial" w:hAnsi="Arial" w:cs="Arial"/>
          <w:sz w:val="22"/>
          <w:szCs w:val="22"/>
          <w:lang w:val="fr-FR"/>
        </w:rPr>
        <w:t>l’</w:t>
      </w:r>
      <w:r w:rsidRPr="00C77FE2">
        <w:rPr>
          <w:rFonts w:ascii="Arial" w:hAnsi="Arial" w:cs="Arial"/>
          <w:sz w:val="22"/>
          <w:szCs w:val="22"/>
          <w:lang w:val="fr-FR"/>
        </w:rPr>
        <w:t>opération, la ville de Mainvilliers a décidé de s'engager résolument dans ce projet de démolition/reconstruction afin d'offrir aux habitants un environnement respectueux des besoins de tous.</w:t>
      </w:r>
    </w:p>
    <w:p w:rsidR="00216BB3" w:rsidRDefault="00216BB3">
      <w:pPr>
        <w:pStyle w:val="Corpsdetexte"/>
        <w:rPr>
          <w:rFonts w:ascii="Arial" w:hAnsi="Arial" w:cs="Arial"/>
          <w:sz w:val="22"/>
          <w:szCs w:val="22"/>
          <w:lang w:val="fr-FR"/>
        </w:rPr>
      </w:pPr>
    </w:p>
    <w:p w:rsidR="00053B62" w:rsidRPr="00216BB3" w:rsidRDefault="00996412">
      <w:pPr>
        <w:pStyle w:val="Corpsdetexte"/>
        <w:rPr>
          <w:rFonts w:ascii="Arial" w:hAnsi="Arial" w:cs="Arial"/>
          <w:b/>
          <w:sz w:val="22"/>
          <w:szCs w:val="22"/>
          <w:u w:val="single"/>
          <w:lang w:val="fr-FR"/>
        </w:rPr>
      </w:pPr>
      <w:r w:rsidRPr="00216BB3">
        <w:rPr>
          <w:rFonts w:ascii="Arial" w:hAnsi="Arial" w:cs="Arial"/>
          <w:b/>
          <w:sz w:val="22"/>
          <w:szCs w:val="22"/>
          <w:u w:val="single"/>
          <w:lang w:val="fr-FR"/>
        </w:rPr>
        <w:t>Qui s'est engagé à reloger les familles ?</w:t>
      </w:r>
    </w:p>
    <w:p w:rsidR="00053B62" w:rsidRPr="00C77FE2" w:rsidRDefault="00216BB3" w:rsidP="00491F81">
      <w:pPr>
        <w:pStyle w:val="Corpsdetexte"/>
        <w:jc w:val="both"/>
        <w:rPr>
          <w:rFonts w:ascii="Arial" w:hAnsi="Arial" w:cs="Arial"/>
          <w:sz w:val="22"/>
          <w:szCs w:val="22"/>
          <w:lang w:val="fr-FR"/>
        </w:rPr>
      </w:pPr>
      <w:r>
        <w:rPr>
          <w:rFonts w:ascii="Arial" w:hAnsi="Arial" w:cs="Arial"/>
          <w:sz w:val="22"/>
          <w:szCs w:val="22"/>
          <w:lang w:val="fr-FR"/>
        </w:rPr>
        <w:t xml:space="preserve">Habitat Eurélien </w:t>
      </w:r>
      <w:r w:rsidR="00996412" w:rsidRPr="00C77FE2">
        <w:rPr>
          <w:rFonts w:ascii="Arial" w:hAnsi="Arial" w:cs="Arial"/>
          <w:sz w:val="22"/>
          <w:szCs w:val="22"/>
          <w:lang w:val="fr-FR"/>
        </w:rPr>
        <w:t>qui démolit et reconstruit s’est engagé à reloger les locataires concernés, dans le respect des textes qui encadrent ces relogements :</w:t>
      </w:r>
    </w:p>
    <w:p w:rsidR="00053B62" w:rsidRPr="00C77FE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 xml:space="preserve">L'article L.442-6 du Code de la Construction et de l'Habitation, l'article L.314-2 du Code de l'Urbanisme, la loi n°48-1360 du </w:t>
      </w:r>
      <w:r w:rsidR="00216BB3">
        <w:rPr>
          <w:rFonts w:ascii="Arial" w:hAnsi="Arial" w:cs="Arial"/>
          <w:sz w:val="22"/>
          <w:szCs w:val="22"/>
          <w:lang w:val="fr-FR"/>
        </w:rPr>
        <w:t>1</w:t>
      </w:r>
      <w:r w:rsidR="00216BB3" w:rsidRPr="00216BB3">
        <w:rPr>
          <w:rFonts w:ascii="Arial" w:hAnsi="Arial" w:cs="Arial"/>
          <w:sz w:val="22"/>
          <w:szCs w:val="22"/>
          <w:vertAlign w:val="superscript"/>
          <w:lang w:val="fr-FR"/>
        </w:rPr>
        <w:t>er</w:t>
      </w:r>
      <w:r w:rsidR="00216BB3">
        <w:rPr>
          <w:rFonts w:ascii="Arial" w:hAnsi="Arial" w:cs="Arial"/>
          <w:sz w:val="22"/>
          <w:szCs w:val="22"/>
          <w:lang w:val="fr-FR"/>
        </w:rPr>
        <w:t xml:space="preserve"> </w:t>
      </w:r>
      <w:r w:rsidRPr="00C77FE2">
        <w:rPr>
          <w:rFonts w:ascii="Arial" w:hAnsi="Arial" w:cs="Arial"/>
          <w:sz w:val="22"/>
          <w:szCs w:val="22"/>
          <w:lang w:val="fr-FR"/>
        </w:rPr>
        <w:t>septembre 1948 et la loi SRU n° 2000-208 du 13 décembre 2000 dans son article 193.</w:t>
      </w:r>
    </w:p>
    <w:p w:rsidR="00216BB3" w:rsidRDefault="00216BB3" w:rsidP="00491F81">
      <w:pPr>
        <w:pStyle w:val="Corpsdetexte"/>
        <w:jc w:val="both"/>
        <w:rPr>
          <w:rFonts w:ascii="Arial" w:hAnsi="Arial" w:cs="Arial"/>
          <w:sz w:val="22"/>
          <w:szCs w:val="22"/>
          <w:lang w:val="fr-FR"/>
        </w:rPr>
      </w:pPr>
    </w:p>
    <w:p w:rsidR="00053B62" w:rsidRPr="00216BB3" w:rsidRDefault="00996412">
      <w:pPr>
        <w:pStyle w:val="Corpsdetexte"/>
        <w:rPr>
          <w:rFonts w:ascii="Arial" w:hAnsi="Arial" w:cs="Arial"/>
          <w:b/>
          <w:sz w:val="22"/>
          <w:szCs w:val="22"/>
          <w:u w:val="single"/>
          <w:lang w:val="fr-FR"/>
        </w:rPr>
      </w:pPr>
      <w:r w:rsidRPr="00216BB3">
        <w:rPr>
          <w:rFonts w:ascii="Arial" w:hAnsi="Arial" w:cs="Arial"/>
          <w:b/>
          <w:sz w:val="22"/>
          <w:szCs w:val="22"/>
          <w:u w:val="single"/>
          <w:lang w:val="fr-FR"/>
        </w:rPr>
        <w:t>Qui va établir les dossiers de relogement ?</w:t>
      </w:r>
    </w:p>
    <w:p w:rsidR="009A0486"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lastRenderedPageBreak/>
        <w:t>Les dossiers de relogement vont être établis par l</w:t>
      </w:r>
      <w:r w:rsidR="00216BB3">
        <w:rPr>
          <w:rFonts w:ascii="Arial" w:hAnsi="Arial" w:cs="Arial"/>
          <w:sz w:val="22"/>
          <w:szCs w:val="22"/>
          <w:lang w:val="fr-FR"/>
        </w:rPr>
        <w:t xml:space="preserve">a Direction Clientèle de Habitat Eurélien. </w:t>
      </w:r>
      <w:r w:rsidRPr="00C77FE2">
        <w:rPr>
          <w:rFonts w:ascii="Arial" w:hAnsi="Arial" w:cs="Arial"/>
          <w:sz w:val="22"/>
          <w:szCs w:val="22"/>
          <w:lang w:val="fr-FR"/>
        </w:rPr>
        <w:t>Chaque famille aura un interlocuteur qui le suivra pendant toute la période des relogements.</w:t>
      </w:r>
    </w:p>
    <w:p w:rsidR="009A0486" w:rsidRPr="009A0486" w:rsidRDefault="009A0486" w:rsidP="009A0486">
      <w:pPr>
        <w:rPr>
          <w:rFonts w:ascii="Arial" w:hAnsi="Arial" w:cs="Arial"/>
          <w:sz w:val="22"/>
          <w:szCs w:val="22"/>
          <w:lang w:val="fr-FR"/>
        </w:rPr>
      </w:pPr>
      <w:r w:rsidRPr="009A0486">
        <w:rPr>
          <w:rFonts w:ascii="Arial" w:hAnsi="Arial" w:cs="Arial"/>
          <w:sz w:val="22"/>
          <w:szCs w:val="22"/>
          <w:lang w:val="fr-FR"/>
        </w:rPr>
        <w:t>En cas de difficulté à compléter votre demande de relogement, vous pouvez vous adresser au service logement du CCAS de Mainvilliers, joignable au 02 37 18 32 26.</w:t>
      </w:r>
    </w:p>
    <w:p w:rsidR="00216BB3" w:rsidRDefault="00216BB3" w:rsidP="00491F81">
      <w:pPr>
        <w:pStyle w:val="Corpsdetexte"/>
        <w:jc w:val="both"/>
        <w:rPr>
          <w:rFonts w:ascii="Arial" w:hAnsi="Arial" w:cs="Arial"/>
          <w:sz w:val="22"/>
          <w:szCs w:val="22"/>
          <w:lang w:val="fr-FR"/>
        </w:rPr>
      </w:pPr>
    </w:p>
    <w:p w:rsidR="00216BB3" w:rsidRPr="00216BB3" w:rsidRDefault="00216BB3">
      <w:pPr>
        <w:pStyle w:val="Corpsdetexte"/>
        <w:rPr>
          <w:rFonts w:ascii="Arial" w:hAnsi="Arial" w:cs="Arial"/>
          <w:b/>
          <w:sz w:val="22"/>
          <w:szCs w:val="22"/>
          <w:u w:val="single"/>
          <w:lang w:val="fr-FR"/>
        </w:rPr>
      </w:pPr>
    </w:p>
    <w:p w:rsidR="00D57DC7" w:rsidRDefault="00996412">
      <w:pPr>
        <w:pStyle w:val="Corpsdetexte"/>
        <w:rPr>
          <w:rFonts w:ascii="Arial" w:hAnsi="Arial" w:cs="Arial"/>
          <w:sz w:val="22"/>
          <w:szCs w:val="22"/>
          <w:lang w:val="fr-FR"/>
        </w:rPr>
      </w:pPr>
      <w:r w:rsidRPr="00216BB3">
        <w:rPr>
          <w:rFonts w:ascii="Arial" w:hAnsi="Arial" w:cs="Arial"/>
          <w:b/>
          <w:sz w:val="22"/>
          <w:szCs w:val="22"/>
          <w:u w:val="single"/>
          <w:lang w:val="fr-FR"/>
        </w:rPr>
        <w:t>Comment vont se dérouler la gestion et l'entretien du bâtiment durant les relogements ?</w:t>
      </w:r>
      <w:r w:rsidRPr="00C77FE2">
        <w:rPr>
          <w:rFonts w:ascii="Arial" w:hAnsi="Arial" w:cs="Arial"/>
          <w:sz w:val="22"/>
          <w:szCs w:val="22"/>
          <w:lang w:val="fr-FR"/>
        </w:rPr>
        <w:t xml:space="preserve"> </w:t>
      </w:r>
    </w:p>
    <w:p w:rsidR="00053B62" w:rsidRPr="00C77FE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Durant la période des relogements, le bailleur assurera l'entretien normal des bâtiments à démolir dans le respect des obligations qui lui reviennent.</w:t>
      </w:r>
    </w:p>
    <w:p w:rsidR="00D57DC7" w:rsidRDefault="00D57DC7">
      <w:pPr>
        <w:pStyle w:val="Corpsdetexte"/>
        <w:rPr>
          <w:rFonts w:ascii="Arial" w:hAnsi="Arial" w:cs="Arial"/>
          <w:sz w:val="22"/>
          <w:szCs w:val="22"/>
          <w:lang w:val="fr-FR"/>
        </w:rPr>
      </w:pPr>
    </w:p>
    <w:p w:rsidR="00053B62" w:rsidRPr="00D57DC7" w:rsidRDefault="00996412">
      <w:pPr>
        <w:pStyle w:val="Corpsdetexte"/>
        <w:rPr>
          <w:rFonts w:ascii="Arial" w:hAnsi="Arial" w:cs="Arial"/>
          <w:b/>
          <w:sz w:val="22"/>
          <w:szCs w:val="22"/>
          <w:u w:val="single"/>
          <w:lang w:val="fr-FR"/>
        </w:rPr>
      </w:pPr>
      <w:r w:rsidRPr="00D57DC7">
        <w:rPr>
          <w:rFonts w:ascii="Arial" w:hAnsi="Arial" w:cs="Arial"/>
          <w:b/>
          <w:sz w:val="22"/>
          <w:szCs w:val="22"/>
          <w:u w:val="single"/>
          <w:lang w:val="fr-FR"/>
        </w:rPr>
        <w:t>Dans quels délais, serai-je relogé ?</w:t>
      </w:r>
    </w:p>
    <w:p w:rsidR="00053B62" w:rsidRPr="00C77FE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À partir du moment où vous recevrez la lettre officielle de l'organisme HLM vous indiquant la démolition de votre immeuble, la procédure de relogement pourra commencer. L'organisme HLM vous notifiera par la suite un courrier de préavis des 6 mois conformément à la loi. C'est durant ce laps de temps que les propositions vous seront faites.</w:t>
      </w:r>
    </w:p>
    <w:p w:rsidR="00D57DC7" w:rsidRDefault="00D57DC7" w:rsidP="00491F81">
      <w:pPr>
        <w:pStyle w:val="Corpsdetexte"/>
        <w:jc w:val="both"/>
        <w:rPr>
          <w:rFonts w:ascii="Arial" w:hAnsi="Arial" w:cs="Arial"/>
          <w:sz w:val="22"/>
          <w:szCs w:val="22"/>
          <w:lang w:val="fr-FR"/>
        </w:rPr>
      </w:pPr>
    </w:p>
    <w:p w:rsidR="00D57DC7" w:rsidRDefault="00996412">
      <w:pPr>
        <w:pStyle w:val="Corpsdetexte"/>
        <w:rPr>
          <w:rFonts w:ascii="Arial" w:hAnsi="Arial" w:cs="Arial"/>
          <w:sz w:val="22"/>
          <w:szCs w:val="22"/>
          <w:lang w:val="fr-FR"/>
        </w:rPr>
      </w:pPr>
      <w:r w:rsidRPr="00D57DC7">
        <w:rPr>
          <w:rFonts w:ascii="Arial" w:hAnsi="Arial" w:cs="Arial"/>
          <w:b/>
          <w:sz w:val="22"/>
          <w:szCs w:val="22"/>
          <w:lang w:val="fr-FR"/>
        </w:rPr>
        <w:t>Combien de temps va durer l'ensemble des relogements ?</w:t>
      </w:r>
      <w:r w:rsidRPr="00C77FE2">
        <w:rPr>
          <w:rFonts w:ascii="Arial" w:hAnsi="Arial" w:cs="Arial"/>
          <w:sz w:val="22"/>
          <w:szCs w:val="22"/>
          <w:lang w:val="fr-FR"/>
        </w:rPr>
        <w:t xml:space="preserve"> </w:t>
      </w:r>
    </w:p>
    <w:p w:rsidR="00053B6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 xml:space="preserve">Les relogements </w:t>
      </w:r>
      <w:r w:rsidR="00DE3997">
        <w:rPr>
          <w:rFonts w:ascii="Arial" w:hAnsi="Arial" w:cs="Arial"/>
          <w:sz w:val="22"/>
          <w:szCs w:val="22"/>
          <w:lang w:val="fr-FR"/>
        </w:rPr>
        <w:t>commencent dès à présent</w:t>
      </w:r>
      <w:r w:rsidRPr="00C77FE2">
        <w:rPr>
          <w:rFonts w:ascii="Arial" w:hAnsi="Arial" w:cs="Arial"/>
          <w:sz w:val="22"/>
          <w:szCs w:val="22"/>
          <w:lang w:val="fr-FR"/>
        </w:rPr>
        <w:t xml:space="preserve">. Ils vont se poursuivre jusqu'en </w:t>
      </w:r>
      <w:r w:rsidR="00D57DC7">
        <w:rPr>
          <w:rFonts w:ascii="Arial" w:hAnsi="Arial" w:cs="Arial"/>
          <w:sz w:val="22"/>
          <w:szCs w:val="22"/>
          <w:lang w:val="fr-FR"/>
        </w:rPr>
        <w:t>202</w:t>
      </w:r>
      <w:r w:rsidR="00DE3997">
        <w:rPr>
          <w:rFonts w:ascii="Arial" w:hAnsi="Arial" w:cs="Arial"/>
          <w:sz w:val="22"/>
          <w:szCs w:val="22"/>
          <w:lang w:val="fr-FR"/>
        </w:rPr>
        <w:t>5</w:t>
      </w:r>
      <w:r w:rsidRPr="00C77FE2">
        <w:rPr>
          <w:rFonts w:ascii="Arial" w:hAnsi="Arial" w:cs="Arial"/>
          <w:sz w:val="22"/>
          <w:szCs w:val="22"/>
          <w:lang w:val="fr-FR"/>
        </w:rPr>
        <w:t>, selon le calendrier de démolition établi.</w:t>
      </w:r>
    </w:p>
    <w:p w:rsidR="00D57DC7" w:rsidRPr="00C77FE2" w:rsidRDefault="00D57DC7">
      <w:pPr>
        <w:pStyle w:val="Corpsdetexte"/>
        <w:rPr>
          <w:rFonts w:ascii="Arial" w:hAnsi="Arial" w:cs="Arial"/>
          <w:sz w:val="22"/>
          <w:szCs w:val="22"/>
          <w:lang w:val="fr-FR"/>
        </w:rPr>
      </w:pPr>
    </w:p>
    <w:p w:rsidR="00D57DC7" w:rsidRDefault="00996412">
      <w:pPr>
        <w:pStyle w:val="Corpsdetexte"/>
        <w:rPr>
          <w:rFonts w:ascii="Arial" w:hAnsi="Arial" w:cs="Arial"/>
          <w:sz w:val="22"/>
          <w:szCs w:val="22"/>
          <w:lang w:val="fr-FR"/>
        </w:rPr>
      </w:pPr>
      <w:r w:rsidRPr="00D57DC7">
        <w:rPr>
          <w:rFonts w:ascii="Arial" w:hAnsi="Arial" w:cs="Arial"/>
          <w:b/>
          <w:sz w:val="22"/>
          <w:szCs w:val="22"/>
          <w:u w:val="single"/>
          <w:lang w:val="fr-FR"/>
        </w:rPr>
        <w:t>Comment et où serai-je relogé ?</w:t>
      </w:r>
      <w:r w:rsidRPr="00C77FE2">
        <w:rPr>
          <w:rFonts w:ascii="Arial" w:hAnsi="Arial" w:cs="Arial"/>
          <w:sz w:val="22"/>
          <w:szCs w:val="22"/>
          <w:lang w:val="fr-FR"/>
        </w:rPr>
        <w:t xml:space="preserve"> </w:t>
      </w:r>
    </w:p>
    <w:p w:rsidR="00053B62" w:rsidRPr="00021D5F" w:rsidRDefault="00996412" w:rsidP="00491F81">
      <w:pPr>
        <w:pStyle w:val="Corpsdetexte"/>
        <w:jc w:val="both"/>
        <w:rPr>
          <w:rFonts w:ascii="Arial" w:hAnsi="Arial" w:cs="Arial"/>
          <w:sz w:val="22"/>
          <w:szCs w:val="22"/>
          <w:lang w:val="fr-FR"/>
        </w:rPr>
      </w:pPr>
      <w:r w:rsidRPr="00021D5F">
        <w:rPr>
          <w:rFonts w:ascii="Arial" w:hAnsi="Arial" w:cs="Arial"/>
          <w:sz w:val="22"/>
          <w:szCs w:val="22"/>
          <w:lang w:val="fr-FR"/>
        </w:rPr>
        <w:t>Les relogements vont se dérouler dans le respect des articles inclus dans l</w:t>
      </w:r>
      <w:r w:rsidR="00D57DC7" w:rsidRPr="00021D5F">
        <w:rPr>
          <w:rFonts w:ascii="Arial" w:hAnsi="Arial" w:cs="Arial"/>
          <w:sz w:val="22"/>
          <w:szCs w:val="22"/>
          <w:lang w:val="fr-FR"/>
        </w:rPr>
        <w:t>e présent protocole</w:t>
      </w:r>
      <w:r w:rsidRPr="00021D5F">
        <w:rPr>
          <w:rFonts w:ascii="Arial" w:hAnsi="Arial" w:cs="Arial"/>
          <w:sz w:val="22"/>
          <w:szCs w:val="22"/>
          <w:lang w:val="fr-FR"/>
        </w:rPr>
        <w:t xml:space="preserve"> de relogement. Il est important ici de rappeler que </w:t>
      </w:r>
      <w:r w:rsidR="00D57DC7" w:rsidRPr="00021D5F">
        <w:rPr>
          <w:rFonts w:ascii="Arial" w:hAnsi="Arial" w:cs="Arial"/>
          <w:sz w:val="22"/>
          <w:szCs w:val="22"/>
          <w:lang w:val="fr-FR"/>
        </w:rPr>
        <w:t>Habitat Eurélien</w:t>
      </w:r>
      <w:r w:rsidRPr="00021D5F">
        <w:rPr>
          <w:rFonts w:ascii="Arial" w:hAnsi="Arial" w:cs="Arial"/>
          <w:sz w:val="22"/>
          <w:szCs w:val="22"/>
          <w:lang w:val="fr-FR"/>
        </w:rPr>
        <w:t xml:space="preserve"> s’est engagé à respecter au mieux les souhaits de relogement des locataires et cela en fonction et dans la limite de ses possibilités. </w:t>
      </w:r>
      <w:r w:rsidR="00021D5F" w:rsidRPr="00021D5F">
        <w:rPr>
          <w:rFonts w:ascii="Arial" w:hAnsi="Arial" w:cs="Arial"/>
          <w:sz w:val="22"/>
          <w:szCs w:val="22"/>
          <w:lang w:val="fr-FR"/>
        </w:rPr>
        <w:t>Les familles habitants l</w:t>
      </w:r>
      <w:r w:rsidR="00DE3997">
        <w:rPr>
          <w:rFonts w:ascii="Arial" w:hAnsi="Arial" w:cs="Arial"/>
          <w:sz w:val="22"/>
          <w:szCs w:val="22"/>
          <w:lang w:val="fr-FR"/>
        </w:rPr>
        <w:t xml:space="preserve">es </w:t>
      </w:r>
      <w:r w:rsidR="00021D5F" w:rsidRPr="00021D5F">
        <w:rPr>
          <w:rFonts w:ascii="Arial" w:hAnsi="Arial" w:cs="Arial"/>
          <w:sz w:val="22"/>
          <w:szCs w:val="22"/>
          <w:lang w:val="fr-FR"/>
        </w:rPr>
        <w:t>immeuble</w:t>
      </w:r>
      <w:r w:rsidR="00DE3997">
        <w:rPr>
          <w:rFonts w:ascii="Arial" w:hAnsi="Arial" w:cs="Arial"/>
          <w:sz w:val="22"/>
          <w:szCs w:val="22"/>
          <w:lang w:val="fr-FR"/>
        </w:rPr>
        <w:t>s</w:t>
      </w:r>
      <w:r w:rsidR="00021D5F" w:rsidRPr="00021D5F">
        <w:rPr>
          <w:rFonts w:ascii="Arial" w:hAnsi="Arial" w:cs="Arial"/>
          <w:sz w:val="22"/>
          <w:szCs w:val="22"/>
          <w:lang w:val="fr-FR"/>
        </w:rPr>
        <w:t xml:space="preserve"> seront relogées prioritairement sur la commune de Mainvi</w:t>
      </w:r>
      <w:r w:rsidR="00D3215D">
        <w:rPr>
          <w:rFonts w:ascii="Arial" w:hAnsi="Arial" w:cs="Arial"/>
          <w:sz w:val="22"/>
          <w:szCs w:val="22"/>
          <w:lang w:val="fr-FR"/>
        </w:rPr>
        <w:t>lliers sur le parc existant du bailleur</w:t>
      </w:r>
      <w:r w:rsidR="00021D5F" w:rsidRPr="00021D5F">
        <w:rPr>
          <w:rFonts w:ascii="Arial" w:hAnsi="Arial" w:cs="Arial"/>
          <w:sz w:val="22"/>
          <w:szCs w:val="22"/>
          <w:lang w:val="fr-FR"/>
        </w:rPr>
        <w:t>. Le relogement hors Mainvilliers sera facilité en tenant compte des besoins et souhaits des ménages. Le</w:t>
      </w:r>
      <w:r w:rsidR="00DE3997">
        <w:rPr>
          <w:rFonts w:ascii="Arial" w:hAnsi="Arial" w:cs="Arial"/>
          <w:sz w:val="22"/>
          <w:szCs w:val="22"/>
          <w:lang w:val="fr-FR"/>
        </w:rPr>
        <w:t>s</w:t>
      </w:r>
      <w:r w:rsidR="00021D5F" w:rsidRPr="00021D5F">
        <w:rPr>
          <w:rFonts w:ascii="Arial" w:hAnsi="Arial" w:cs="Arial"/>
          <w:sz w:val="22"/>
          <w:szCs w:val="22"/>
          <w:lang w:val="fr-FR"/>
        </w:rPr>
        <w:t xml:space="preserve"> logements proposés seront </w:t>
      </w:r>
      <w:r w:rsidRPr="00021D5F">
        <w:rPr>
          <w:rFonts w:ascii="Arial" w:hAnsi="Arial" w:cs="Arial"/>
          <w:sz w:val="22"/>
          <w:szCs w:val="22"/>
          <w:lang w:val="fr-FR"/>
        </w:rPr>
        <w:t>:</w:t>
      </w:r>
    </w:p>
    <w:p w:rsidR="00053B62" w:rsidRPr="00021D5F" w:rsidRDefault="00996412" w:rsidP="00491F81">
      <w:pPr>
        <w:pStyle w:val="Corpsdetexte"/>
        <w:jc w:val="both"/>
        <w:rPr>
          <w:rFonts w:ascii="Arial" w:hAnsi="Arial" w:cs="Arial"/>
          <w:sz w:val="22"/>
          <w:szCs w:val="22"/>
          <w:lang w:val="fr-FR"/>
        </w:rPr>
      </w:pPr>
      <w:r w:rsidRPr="00021D5F">
        <w:rPr>
          <w:rFonts w:ascii="Arial" w:hAnsi="Arial" w:cs="Arial"/>
          <w:sz w:val="22"/>
          <w:szCs w:val="22"/>
          <w:lang w:val="fr-FR"/>
        </w:rPr>
        <w:t>1/ des logements dans le parc existant.</w:t>
      </w:r>
    </w:p>
    <w:p w:rsidR="00053B62" w:rsidRPr="00021D5F" w:rsidRDefault="00996412" w:rsidP="00491F81">
      <w:pPr>
        <w:pStyle w:val="Corpsdetexte"/>
        <w:jc w:val="both"/>
        <w:rPr>
          <w:rFonts w:ascii="Arial" w:hAnsi="Arial" w:cs="Arial"/>
          <w:sz w:val="22"/>
          <w:szCs w:val="22"/>
          <w:lang w:val="fr-FR"/>
        </w:rPr>
      </w:pPr>
      <w:r w:rsidRPr="00021D5F">
        <w:rPr>
          <w:rFonts w:ascii="Arial" w:hAnsi="Arial" w:cs="Arial"/>
          <w:sz w:val="22"/>
          <w:szCs w:val="22"/>
          <w:lang w:val="fr-FR"/>
        </w:rPr>
        <w:t>2/ des logements dans des programmes neufs.</w:t>
      </w:r>
    </w:p>
    <w:p w:rsidR="00D57DC7" w:rsidRPr="00C77FE2" w:rsidRDefault="00D57DC7">
      <w:pPr>
        <w:pStyle w:val="Corpsdetexte"/>
        <w:rPr>
          <w:rFonts w:ascii="Arial" w:hAnsi="Arial" w:cs="Arial"/>
          <w:sz w:val="22"/>
          <w:szCs w:val="22"/>
          <w:lang w:val="fr-FR"/>
        </w:rPr>
      </w:pPr>
    </w:p>
    <w:p w:rsidR="00053B62" w:rsidRPr="00D57DC7" w:rsidRDefault="00996412">
      <w:pPr>
        <w:pStyle w:val="Corpsdetexte"/>
        <w:rPr>
          <w:rFonts w:ascii="Arial" w:hAnsi="Arial" w:cs="Arial"/>
          <w:b/>
          <w:sz w:val="22"/>
          <w:szCs w:val="22"/>
          <w:u w:val="single"/>
          <w:lang w:val="fr-FR"/>
        </w:rPr>
      </w:pPr>
      <w:r w:rsidRPr="00D57DC7">
        <w:rPr>
          <w:rFonts w:ascii="Arial" w:hAnsi="Arial" w:cs="Arial"/>
          <w:b/>
          <w:sz w:val="22"/>
          <w:szCs w:val="22"/>
          <w:u w:val="single"/>
          <w:lang w:val="fr-FR"/>
        </w:rPr>
        <w:t>A partir de quels critères fera-t-on une proposition de logement ?</w:t>
      </w:r>
    </w:p>
    <w:p w:rsidR="00053B62" w:rsidRPr="00C77FE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Les propositions de relogement seront faites en tenant compte des critères normaux d'attribution dans le parc social : c'est-à-dire la composition familiale, et les critères de ressources. Pour prendre un exemple, dans le cadre du droit commun, il n'est pas possible pour une personne seule qui accède au parc social d'entrer dans un T4. Ce principe sera respecté dans le cadre des relogements.</w:t>
      </w:r>
    </w:p>
    <w:p w:rsidR="00053B62" w:rsidRPr="00C77FE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Ascendants, descendants... Qui peut être relogé ?</w:t>
      </w:r>
    </w:p>
    <w:p w:rsidR="00053B62" w:rsidRPr="00C77FE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lastRenderedPageBreak/>
        <w:t xml:space="preserve">Les personnes relogées sont les personnes titulaires d'un bail, le (la) conjoint(e) et les personnes à charge du titulaire du bail. </w:t>
      </w:r>
      <w:r w:rsidR="00D57DC7">
        <w:rPr>
          <w:rFonts w:ascii="Arial" w:hAnsi="Arial" w:cs="Arial"/>
          <w:sz w:val="22"/>
          <w:szCs w:val="22"/>
          <w:lang w:val="fr-FR"/>
        </w:rPr>
        <w:t>Habitat Eurélien</w:t>
      </w:r>
      <w:r w:rsidRPr="00C77FE2">
        <w:rPr>
          <w:rFonts w:ascii="Arial" w:hAnsi="Arial" w:cs="Arial"/>
          <w:sz w:val="22"/>
          <w:szCs w:val="22"/>
          <w:lang w:val="fr-FR"/>
        </w:rPr>
        <w:t xml:space="preserve"> n'a pas d'obligation légale concernant les personnes hébergées, ni envers les conjoints qui souhaiteraient un relogement dans deux logements différents suite à un projet de séparation.</w:t>
      </w:r>
    </w:p>
    <w:p w:rsidR="00D57DC7" w:rsidRDefault="00D57DC7" w:rsidP="00491F81">
      <w:pPr>
        <w:pStyle w:val="Corpsdetexte"/>
        <w:jc w:val="both"/>
        <w:rPr>
          <w:rFonts w:ascii="Arial" w:hAnsi="Arial" w:cs="Arial"/>
          <w:sz w:val="22"/>
          <w:szCs w:val="22"/>
          <w:lang w:val="fr-FR"/>
        </w:rPr>
      </w:pPr>
    </w:p>
    <w:p w:rsidR="00D57DC7" w:rsidRPr="00D57DC7" w:rsidRDefault="00996412">
      <w:pPr>
        <w:pStyle w:val="Corpsdetexte"/>
        <w:rPr>
          <w:rFonts w:ascii="Arial" w:hAnsi="Arial" w:cs="Arial"/>
          <w:b/>
          <w:sz w:val="22"/>
          <w:szCs w:val="22"/>
          <w:u w:val="single"/>
          <w:lang w:val="fr-FR"/>
        </w:rPr>
      </w:pPr>
      <w:r w:rsidRPr="00D57DC7">
        <w:rPr>
          <w:rFonts w:ascii="Arial" w:hAnsi="Arial" w:cs="Arial"/>
          <w:b/>
          <w:sz w:val="22"/>
          <w:szCs w:val="22"/>
          <w:u w:val="single"/>
          <w:lang w:val="fr-FR"/>
        </w:rPr>
        <w:t xml:space="preserve">Y aura-t-il plusieurs propositions de relogement ? </w:t>
      </w:r>
    </w:p>
    <w:p w:rsidR="00053B62" w:rsidRPr="00C77FE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Oui, car le bailleur s'engage dès le départ à faire au plus trois propositions l’une après l’autre. En cas de refus, la loi l’autorisera à engager une procédure d’expulsion.</w:t>
      </w:r>
    </w:p>
    <w:p w:rsidR="00D57DC7" w:rsidRPr="00D57DC7" w:rsidRDefault="00D57DC7" w:rsidP="00491F81">
      <w:pPr>
        <w:pStyle w:val="Corpsdetexte"/>
        <w:jc w:val="both"/>
        <w:rPr>
          <w:rFonts w:ascii="Arial" w:hAnsi="Arial" w:cs="Arial"/>
          <w:b/>
          <w:sz w:val="22"/>
          <w:szCs w:val="22"/>
          <w:u w:val="single"/>
          <w:lang w:val="fr-FR"/>
        </w:rPr>
      </w:pPr>
    </w:p>
    <w:p w:rsidR="00D57DC7" w:rsidRDefault="00996412">
      <w:pPr>
        <w:pStyle w:val="Corpsdetexte"/>
        <w:rPr>
          <w:rFonts w:ascii="Arial" w:hAnsi="Arial" w:cs="Arial"/>
          <w:sz w:val="22"/>
          <w:szCs w:val="22"/>
          <w:lang w:val="fr-FR"/>
        </w:rPr>
      </w:pPr>
      <w:r w:rsidRPr="00D57DC7">
        <w:rPr>
          <w:rFonts w:ascii="Arial" w:hAnsi="Arial" w:cs="Arial"/>
          <w:b/>
          <w:sz w:val="22"/>
          <w:szCs w:val="22"/>
          <w:u w:val="single"/>
          <w:lang w:val="fr-FR"/>
        </w:rPr>
        <w:t>Sera-t-il possible de refuser une proposition ?</w:t>
      </w:r>
      <w:r w:rsidRPr="00C77FE2">
        <w:rPr>
          <w:rFonts w:ascii="Arial" w:hAnsi="Arial" w:cs="Arial"/>
          <w:sz w:val="22"/>
          <w:szCs w:val="22"/>
          <w:lang w:val="fr-FR"/>
        </w:rPr>
        <w:t xml:space="preserve"> </w:t>
      </w:r>
    </w:p>
    <w:p w:rsidR="00053B62" w:rsidRPr="00C77FE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Oui, il sera possible de refuser deux logements sur les trois proposés.</w:t>
      </w:r>
    </w:p>
    <w:p w:rsidR="00D57DC7" w:rsidRPr="00D57DC7" w:rsidRDefault="00D57DC7">
      <w:pPr>
        <w:pStyle w:val="Corpsdetexte"/>
        <w:rPr>
          <w:rFonts w:ascii="Arial" w:hAnsi="Arial" w:cs="Arial"/>
          <w:b/>
          <w:sz w:val="22"/>
          <w:szCs w:val="22"/>
          <w:u w:val="single"/>
          <w:lang w:val="fr-FR"/>
        </w:rPr>
      </w:pPr>
    </w:p>
    <w:p w:rsidR="00D57DC7" w:rsidRDefault="00996412">
      <w:pPr>
        <w:pStyle w:val="Corpsdetexte"/>
        <w:rPr>
          <w:rFonts w:ascii="Arial" w:hAnsi="Arial" w:cs="Arial"/>
          <w:sz w:val="22"/>
          <w:szCs w:val="22"/>
          <w:lang w:val="fr-FR"/>
        </w:rPr>
      </w:pPr>
      <w:r w:rsidRPr="00D57DC7">
        <w:rPr>
          <w:rFonts w:ascii="Arial" w:hAnsi="Arial" w:cs="Arial"/>
          <w:b/>
          <w:sz w:val="22"/>
          <w:szCs w:val="22"/>
          <w:u w:val="single"/>
          <w:lang w:val="fr-FR"/>
        </w:rPr>
        <w:t>Qui prend en charge les frais de déménagements ?</w:t>
      </w:r>
      <w:r w:rsidRPr="00C77FE2">
        <w:rPr>
          <w:rFonts w:ascii="Arial" w:hAnsi="Arial" w:cs="Arial"/>
          <w:sz w:val="22"/>
          <w:szCs w:val="22"/>
          <w:lang w:val="fr-FR"/>
        </w:rPr>
        <w:t xml:space="preserve"> </w:t>
      </w:r>
    </w:p>
    <w:p w:rsidR="00053B6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 xml:space="preserve">Les frais de déménagements sont à la charge du bailleur qui missionnera une société spécialisée. Celle-ci devra pouvoir conduire sa mission dans des conditions sanitaires conformes aux normes. Vous aurez également la possibilité d’effectuer votre déménagement par vous même et sous </w:t>
      </w:r>
      <w:r w:rsidRPr="009F7F4D">
        <w:rPr>
          <w:rFonts w:ascii="Arial" w:hAnsi="Arial" w:cs="Arial"/>
          <w:sz w:val="22"/>
          <w:szCs w:val="22"/>
          <w:lang w:val="fr-FR"/>
        </w:rPr>
        <w:t>votre responsabilité. Dans ce cas, vous pourrez vous faire rembourser d’une somme maximum de</w:t>
      </w:r>
      <w:r w:rsidR="009F7F4D" w:rsidRPr="009F7F4D">
        <w:rPr>
          <w:rFonts w:ascii="Arial" w:hAnsi="Arial" w:cs="Arial"/>
          <w:sz w:val="22"/>
          <w:szCs w:val="22"/>
          <w:lang w:val="fr-FR"/>
        </w:rPr>
        <w:t xml:space="preserve"> </w:t>
      </w:r>
      <w:r w:rsidR="00491F81" w:rsidRPr="009F7F4D">
        <w:rPr>
          <w:rFonts w:ascii="Arial" w:hAnsi="Arial" w:cs="Arial"/>
          <w:sz w:val="22"/>
          <w:szCs w:val="22"/>
          <w:lang w:val="fr-FR"/>
        </w:rPr>
        <w:t>850</w:t>
      </w:r>
      <w:r w:rsidRPr="009F7F4D">
        <w:rPr>
          <w:rFonts w:ascii="Arial" w:hAnsi="Arial" w:cs="Arial"/>
          <w:sz w:val="22"/>
          <w:szCs w:val="22"/>
          <w:lang w:val="fr-FR"/>
        </w:rPr>
        <w:t>€ sur présentation d’une facture</w:t>
      </w:r>
      <w:r w:rsidRPr="00C77FE2">
        <w:rPr>
          <w:rFonts w:ascii="Arial" w:hAnsi="Arial" w:cs="Arial"/>
          <w:sz w:val="22"/>
          <w:szCs w:val="22"/>
          <w:lang w:val="fr-FR"/>
        </w:rPr>
        <w:t xml:space="preserve"> justifiant des frais occasionné par votre déménagement (exemple location d’un camion). Les frais sont pris en charge à partir de </w:t>
      </w:r>
      <w:r w:rsidR="00D57DC7">
        <w:rPr>
          <w:rFonts w:ascii="Arial" w:hAnsi="Arial" w:cs="Arial"/>
          <w:sz w:val="22"/>
          <w:szCs w:val="22"/>
          <w:lang w:val="fr-FR"/>
        </w:rPr>
        <w:t>maintenant</w:t>
      </w:r>
      <w:r w:rsidRPr="00C77FE2">
        <w:rPr>
          <w:rFonts w:ascii="Arial" w:hAnsi="Arial" w:cs="Arial"/>
          <w:sz w:val="22"/>
          <w:szCs w:val="22"/>
          <w:lang w:val="fr-FR"/>
        </w:rPr>
        <w:t>. Vous pourrez vous rapprocher de vo</w:t>
      </w:r>
      <w:r w:rsidR="00D57DC7">
        <w:rPr>
          <w:rFonts w:ascii="Arial" w:hAnsi="Arial" w:cs="Arial"/>
          <w:sz w:val="22"/>
          <w:szCs w:val="22"/>
          <w:lang w:val="fr-FR"/>
        </w:rPr>
        <w:t>tre Chargé de Clientèle</w:t>
      </w:r>
      <w:r w:rsidRPr="00C77FE2">
        <w:rPr>
          <w:rFonts w:ascii="Arial" w:hAnsi="Arial" w:cs="Arial"/>
          <w:sz w:val="22"/>
          <w:szCs w:val="22"/>
          <w:lang w:val="fr-FR"/>
        </w:rPr>
        <w:t>.</w:t>
      </w:r>
    </w:p>
    <w:p w:rsidR="00D57DC7" w:rsidRPr="00D57DC7" w:rsidRDefault="00D57DC7">
      <w:pPr>
        <w:pStyle w:val="Corpsdetexte"/>
        <w:rPr>
          <w:rFonts w:ascii="Arial" w:hAnsi="Arial" w:cs="Arial"/>
          <w:b/>
          <w:sz w:val="22"/>
          <w:szCs w:val="22"/>
          <w:u w:val="single"/>
          <w:lang w:val="fr-FR"/>
        </w:rPr>
      </w:pPr>
    </w:p>
    <w:p w:rsidR="00053B62" w:rsidRPr="00D57DC7" w:rsidRDefault="00996412">
      <w:pPr>
        <w:pStyle w:val="Corpsdetexte"/>
        <w:rPr>
          <w:rFonts w:ascii="Arial" w:hAnsi="Arial" w:cs="Arial"/>
          <w:b/>
          <w:sz w:val="22"/>
          <w:szCs w:val="22"/>
          <w:u w:val="single"/>
          <w:lang w:val="fr-FR"/>
        </w:rPr>
      </w:pPr>
      <w:r w:rsidRPr="00D57DC7">
        <w:rPr>
          <w:rFonts w:ascii="Arial" w:hAnsi="Arial" w:cs="Arial"/>
          <w:b/>
          <w:sz w:val="22"/>
          <w:szCs w:val="22"/>
          <w:u w:val="single"/>
          <w:lang w:val="fr-FR"/>
        </w:rPr>
        <w:t>Qui prend en charge les frais de compteurs, et le changement de ligne téléphonique ?</w:t>
      </w:r>
    </w:p>
    <w:p w:rsidR="00053B6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Le bailleur prendra en charge les frais de raccordement aux compteurs d’eau, de gaz et d’électricité. Tous les autres frais resteront à votre charge.</w:t>
      </w:r>
    </w:p>
    <w:p w:rsidR="00053B62" w:rsidRPr="00C77FE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Cependant, comme ce sont des abonnements nominatifs, ils seront pris en compte sous la forme de remboursements sur présentation de factures.</w:t>
      </w:r>
    </w:p>
    <w:p w:rsidR="00D57DC7" w:rsidRPr="00D57DC7" w:rsidRDefault="00D57DC7">
      <w:pPr>
        <w:pStyle w:val="Corpsdetexte"/>
        <w:rPr>
          <w:rFonts w:ascii="Arial" w:hAnsi="Arial" w:cs="Arial"/>
          <w:b/>
          <w:sz w:val="22"/>
          <w:szCs w:val="22"/>
          <w:u w:val="single"/>
          <w:lang w:val="fr-FR"/>
        </w:rPr>
      </w:pPr>
    </w:p>
    <w:p w:rsidR="00053B62" w:rsidRPr="00D57DC7" w:rsidRDefault="00996412">
      <w:pPr>
        <w:pStyle w:val="Corpsdetexte"/>
        <w:rPr>
          <w:rFonts w:ascii="Arial" w:hAnsi="Arial" w:cs="Arial"/>
          <w:b/>
          <w:sz w:val="22"/>
          <w:szCs w:val="22"/>
          <w:u w:val="single"/>
          <w:lang w:val="fr-FR"/>
        </w:rPr>
      </w:pPr>
      <w:r w:rsidRPr="00D57DC7">
        <w:rPr>
          <w:rFonts w:ascii="Arial" w:hAnsi="Arial" w:cs="Arial"/>
          <w:b/>
          <w:sz w:val="22"/>
          <w:szCs w:val="22"/>
          <w:u w:val="single"/>
          <w:lang w:val="fr-FR"/>
        </w:rPr>
        <w:t>Y a-t-il transfert du dépôt de garantie ?</w:t>
      </w:r>
    </w:p>
    <w:p w:rsidR="00053B6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Oui, il s’agit là aussi de faciliter les</w:t>
      </w:r>
      <w:r w:rsidR="00D3215D">
        <w:rPr>
          <w:rFonts w:ascii="Arial" w:hAnsi="Arial" w:cs="Arial"/>
          <w:sz w:val="22"/>
          <w:szCs w:val="22"/>
          <w:lang w:val="fr-FR"/>
        </w:rPr>
        <w:t xml:space="preserve"> déménagements dans le parc de Habitat Eurélien</w:t>
      </w:r>
      <w:r w:rsidRPr="00C77FE2">
        <w:rPr>
          <w:rFonts w:ascii="Arial" w:hAnsi="Arial" w:cs="Arial"/>
          <w:sz w:val="22"/>
          <w:szCs w:val="22"/>
          <w:lang w:val="fr-FR"/>
        </w:rPr>
        <w:t>, puisque les locataires n’auront pas à engager un nouveau dépôt de garantie. Ceci reste vrai si la caution a été garantie par le Fond de Solidarité pour le Logement (FSL).</w:t>
      </w:r>
    </w:p>
    <w:p w:rsidR="00D57DC7" w:rsidRPr="00C77FE2" w:rsidRDefault="00D57DC7">
      <w:pPr>
        <w:pStyle w:val="Corpsdetexte"/>
        <w:rPr>
          <w:rFonts w:ascii="Arial" w:hAnsi="Arial" w:cs="Arial"/>
          <w:sz w:val="22"/>
          <w:szCs w:val="22"/>
          <w:lang w:val="fr-FR"/>
        </w:rPr>
      </w:pPr>
    </w:p>
    <w:p w:rsidR="00D57DC7" w:rsidRPr="00021D5F" w:rsidRDefault="00996412">
      <w:pPr>
        <w:pStyle w:val="Corpsdetexte"/>
        <w:rPr>
          <w:rFonts w:ascii="Arial" w:hAnsi="Arial" w:cs="Arial"/>
          <w:sz w:val="22"/>
          <w:szCs w:val="22"/>
          <w:lang w:val="fr-FR"/>
        </w:rPr>
      </w:pPr>
      <w:r w:rsidRPr="00021D5F">
        <w:rPr>
          <w:rFonts w:ascii="Arial" w:hAnsi="Arial" w:cs="Arial"/>
          <w:b/>
          <w:sz w:val="22"/>
          <w:szCs w:val="22"/>
          <w:u w:val="single"/>
          <w:lang w:val="fr-FR"/>
        </w:rPr>
        <w:t>Qui va m’aider dans mes démarches administratives ?</w:t>
      </w:r>
      <w:r w:rsidRPr="00021D5F">
        <w:rPr>
          <w:rFonts w:ascii="Arial" w:hAnsi="Arial" w:cs="Arial"/>
          <w:sz w:val="22"/>
          <w:szCs w:val="22"/>
          <w:lang w:val="fr-FR"/>
        </w:rPr>
        <w:t xml:space="preserve"> </w:t>
      </w:r>
    </w:p>
    <w:p w:rsidR="00053B62" w:rsidRDefault="00996412" w:rsidP="00491F81">
      <w:pPr>
        <w:pStyle w:val="Corpsdetexte"/>
        <w:jc w:val="both"/>
        <w:rPr>
          <w:rFonts w:ascii="Arial" w:hAnsi="Arial" w:cs="Arial"/>
          <w:sz w:val="22"/>
          <w:szCs w:val="22"/>
          <w:lang w:val="fr-FR"/>
        </w:rPr>
      </w:pPr>
      <w:r w:rsidRPr="00021D5F">
        <w:rPr>
          <w:rFonts w:ascii="Arial" w:hAnsi="Arial" w:cs="Arial"/>
          <w:sz w:val="22"/>
          <w:szCs w:val="22"/>
          <w:lang w:val="fr-FR"/>
        </w:rPr>
        <w:t xml:space="preserve">Vous serez en permanence informé par votre interlocuteur référent de </w:t>
      </w:r>
      <w:r w:rsidR="00D3215D">
        <w:rPr>
          <w:rFonts w:ascii="Arial" w:hAnsi="Arial" w:cs="Arial"/>
          <w:sz w:val="22"/>
          <w:szCs w:val="22"/>
          <w:lang w:val="fr-FR"/>
        </w:rPr>
        <w:t>Habitat Eurélien</w:t>
      </w:r>
      <w:r w:rsidRPr="00021D5F">
        <w:rPr>
          <w:rFonts w:ascii="Arial" w:hAnsi="Arial" w:cs="Arial"/>
          <w:sz w:val="22"/>
          <w:szCs w:val="22"/>
          <w:lang w:val="fr-FR"/>
        </w:rPr>
        <w:t xml:space="preserve"> afin de mener au mieux les démarches administratives liées à votre déménagement.</w:t>
      </w:r>
      <w:r w:rsidR="00E03EDA" w:rsidRPr="00021D5F">
        <w:rPr>
          <w:rFonts w:ascii="Arial" w:hAnsi="Arial" w:cs="Arial"/>
          <w:sz w:val="22"/>
          <w:szCs w:val="22"/>
          <w:lang w:val="fr-FR"/>
        </w:rPr>
        <w:t xml:space="preserve"> En cas de difficulté pour compléter votre demande de relogement, vous pouvez vous adresser au service Logement du CCAS.</w:t>
      </w:r>
    </w:p>
    <w:p w:rsidR="00D57DC7" w:rsidRPr="00C77FE2" w:rsidRDefault="00D57DC7">
      <w:pPr>
        <w:pStyle w:val="Corpsdetexte"/>
        <w:rPr>
          <w:rFonts w:ascii="Arial" w:hAnsi="Arial" w:cs="Arial"/>
          <w:sz w:val="22"/>
          <w:szCs w:val="22"/>
          <w:lang w:val="fr-FR"/>
        </w:rPr>
      </w:pPr>
    </w:p>
    <w:p w:rsidR="00053B62" w:rsidRPr="00D57DC7" w:rsidRDefault="00996412">
      <w:pPr>
        <w:pStyle w:val="Corpsdetexte"/>
        <w:rPr>
          <w:rFonts w:ascii="Arial" w:hAnsi="Arial" w:cs="Arial"/>
          <w:b/>
          <w:sz w:val="22"/>
          <w:szCs w:val="22"/>
          <w:u w:val="single"/>
          <w:lang w:val="fr-FR"/>
        </w:rPr>
      </w:pPr>
      <w:r w:rsidRPr="00D57DC7">
        <w:rPr>
          <w:rFonts w:ascii="Arial" w:hAnsi="Arial" w:cs="Arial"/>
          <w:b/>
          <w:sz w:val="22"/>
          <w:szCs w:val="22"/>
          <w:u w:val="single"/>
          <w:lang w:val="fr-FR"/>
        </w:rPr>
        <w:t>Faudra-t-il payer plus ?</w:t>
      </w:r>
    </w:p>
    <w:p w:rsidR="00053B6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Il a été souhaité que ces relogements soient une opportunité supplémentaire dans votre parcours résidentiel. Ainsi, le principe n’est pas d’augmenter les taux d’effort des locataires. Au contraire, pour les personnes qui bénéficient des aides sociales, il sera recherché un logement qui corresponde au mieux aux ressources des locataires. Toutefois, si à l’occasion du déménagement, vous souhaitez être relogés dans des logements plus grand</w:t>
      </w:r>
      <w:r w:rsidR="00D57DC7">
        <w:rPr>
          <w:rFonts w:ascii="Arial" w:hAnsi="Arial" w:cs="Arial"/>
          <w:sz w:val="22"/>
          <w:szCs w:val="22"/>
          <w:lang w:val="fr-FR"/>
        </w:rPr>
        <w:t>s</w:t>
      </w:r>
      <w:r w:rsidRPr="00C77FE2">
        <w:rPr>
          <w:rFonts w:ascii="Arial" w:hAnsi="Arial" w:cs="Arial"/>
          <w:sz w:val="22"/>
          <w:szCs w:val="22"/>
          <w:lang w:val="fr-FR"/>
        </w:rPr>
        <w:t>, alors certains effort</w:t>
      </w:r>
      <w:r w:rsidR="00D57DC7">
        <w:rPr>
          <w:rFonts w:ascii="Arial" w:hAnsi="Arial" w:cs="Arial"/>
          <w:sz w:val="22"/>
          <w:szCs w:val="22"/>
          <w:lang w:val="fr-FR"/>
        </w:rPr>
        <w:t>s</w:t>
      </w:r>
      <w:r w:rsidRPr="00C77FE2">
        <w:rPr>
          <w:rFonts w:ascii="Arial" w:hAnsi="Arial" w:cs="Arial"/>
          <w:sz w:val="22"/>
          <w:szCs w:val="22"/>
          <w:lang w:val="fr-FR"/>
        </w:rPr>
        <w:t xml:space="preserve"> supplémentaire</w:t>
      </w:r>
      <w:r w:rsidR="00D57DC7">
        <w:rPr>
          <w:rFonts w:ascii="Arial" w:hAnsi="Arial" w:cs="Arial"/>
          <w:sz w:val="22"/>
          <w:szCs w:val="22"/>
          <w:lang w:val="fr-FR"/>
        </w:rPr>
        <w:t>s</w:t>
      </w:r>
      <w:r w:rsidRPr="00C77FE2">
        <w:rPr>
          <w:rFonts w:ascii="Arial" w:hAnsi="Arial" w:cs="Arial"/>
          <w:sz w:val="22"/>
          <w:szCs w:val="22"/>
          <w:lang w:val="fr-FR"/>
        </w:rPr>
        <w:t xml:space="preserve"> seront demandés. A l’inverse, le taux d’effort pourra être revu à la baisse si vous souhaitez obtenir un logement plus petit et plus conforme à la composition de votre famille.</w:t>
      </w:r>
    </w:p>
    <w:p w:rsidR="00D57DC7" w:rsidRPr="00C77FE2" w:rsidRDefault="00D57DC7">
      <w:pPr>
        <w:pStyle w:val="Corpsdetexte"/>
        <w:rPr>
          <w:rFonts w:ascii="Arial" w:hAnsi="Arial" w:cs="Arial"/>
          <w:sz w:val="22"/>
          <w:szCs w:val="22"/>
          <w:lang w:val="fr-FR"/>
        </w:rPr>
      </w:pPr>
    </w:p>
    <w:p w:rsidR="00053B62" w:rsidRPr="00D57DC7" w:rsidRDefault="00996412">
      <w:pPr>
        <w:pStyle w:val="Corpsdetexte"/>
        <w:rPr>
          <w:rFonts w:ascii="Arial" w:hAnsi="Arial" w:cs="Arial"/>
          <w:b/>
          <w:sz w:val="22"/>
          <w:szCs w:val="22"/>
          <w:u w:val="single"/>
          <w:lang w:val="fr-FR"/>
        </w:rPr>
      </w:pPr>
      <w:r w:rsidRPr="00D57DC7">
        <w:rPr>
          <w:rFonts w:ascii="Arial" w:hAnsi="Arial" w:cs="Arial"/>
          <w:b/>
          <w:sz w:val="22"/>
          <w:szCs w:val="22"/>
          <w:u w:val="single"/>
          <w:lang w:val="fr-FR"/>
        </w:rPr>
        <w:t>Qu’est ce que je vais devoir prévoir pour le relogement ?</w:t>
      </w:r>
    </w:p>
    <w:p w:rsidR="00053B62" w:rsidRPr="00C77FE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 xml:space="preserve">Vous devrez surtout veiller à prendre contact avec votre interlocuteur désigné dans le courrier </w:t>
      </w:r>
      <w:r w:rsidR="00D57DC7">
        <w:rPr>
          <w:rFonts w:ascii="Arial" w:hAnsi="Arial" w:cs="Arial"/>
          <w:sz w:val="22"/>
          <w:szCs w:val="22"/>
          <w:lang w:val="fr-FR"/>
        </w:rPr>
        <w:t>qui va vous être adressé individuellement</w:t>
      </w:r>
      <w:r w:rsidRPr="00C77FE2">
        <w:rPr>
          <w:rFonts w:ascii="Arial" w:hAnsi="Arial" w:cs="Arial"/>
          <w:sz w:val="22"/>
          <w:szCs w:val="22"/>
          <w:lang w:val="fr-FR"/>
        </w:rPr>
        <w:t xml:space="preserve">. Par la suite, vous devrez prévoir les changements de lignes téléphoniques, d’adresses, d'abonnements EDF et d’assurance habitation obligatoire. Il faudra penser alors à garder toutes les factures de mise en service des compteurs d’eau, de gaz et d’électricité à remettre à </w:t>
      </w:r>
      <w:r w:rsidR="00D3215D">
        <w:rPr>
          <w:rFonts w:ascii="Arial" w:hAnsi="Arial" w:cs="Arial"/>
          <w:sz w:val="22"/>
          <w:szCs w:val="22"/>
          <w:lang w:val="fr-FR"/>
        </w:rPr>
        <w:t>Habitat Eurélien</w:t>
      </w:r>
      <w:r w:rsidRPr="00C77FE2">
        <w:rPr>
          <w:rFonts w:ascii="Arial" w:hAnsi="Arial" w:cs="Arial"/>
          <w:sz w:val="22"/>
          <w:szCs w:val="22"/>
          <w:lang w:val="fr-FR"/>
        </w:rPr>
        <w:t xml:space="preserve"> pour un remboursement le plus rapide possible.</w:t>
      </w:r>
    </w:p>
    <w:p w:rsidR="00D57DC7" w:rsidRDefault="00D57DC7">
      <w:pPr>
        <w:pStyle w:val="Corpsdetexte"/>
        <w:rPr>
          <w:rFonts w:ascii="Arial" w:hAnsi="Arial" w:cs="Arial"/>
          <w:sz w:val="22"/>
          <w:szCs w:val="22"/>
          <w:lang w:val="fr-FR"/>
        </w:rPr>
      </w:pPr>
    </w:p>
    <w:p w:rsidR="00053B62" w:rsidRPr="00D57DC7" w:rsidRDefault="00996412">
      <w:pPr>
        <w:pStyle w:val="Corpsdetexte"/>
        <w:rPr>
          <w:rFonts w:ascii="Arial" w:hAnsi="Arial" w:cs="Arial"/>
          <w:b/>
          <w:sz w:val="22"/>
          <w:szCs w:val="22"/>
          <w:u w:val="single"/>
          <w:lang w:val="fr-FR"/>
        </w:rPr>
      </w:pPr>
      <w:r w:rsidRPr="00D57DC7">
        <w:rPr>
          <w:rFonts w:ascii="Arial" w:hAnsi="Arial" w:cs="Arial"/>
          <w:b/>
          <w:sz w:val="22"/>
          <w:szCs w:val="22"/>
          <w:u w:val="single"/>
          <w:lang w:val="fr-FR"/>
        </w:rPr>
        <w:t>Comment sera garanti le respect de la présente charte ?</w:t>
      </w:r>
    </w:p>
    <w:p w:rsidR="00053B6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Les signataires de cette charte sont ceux qui vont permettre son application. Cependant il a été prévu qu’un comité de suivi évalue les opérations de relogements en cours. Il comprendra éventuellement d’autres intervenants comme la CAF, le CCAS</w:t>
      </w:r>
      <w:r w:rsidR="00D57DC7">
        <w:rPr>
          <w:rFonts w:ascii="Arial" w:hAnsi="Arial" w:cs="Arial"/>
          <w:sz w:val="22"/>
          <w:szCs w:val="22"/>
          <w:lang w:val="fr-FR"/>
        </w:rPr>
        <w:t xml:space="preserve"> de Mainvilliers, l’Etat (la préfecture)</w:t>
      </w:r>
      <w:r w:rsidRPr="00C77FE2">
        <w:rPr>
          <w:rFonts w:ascii="Arial" w:hAnsi="Arial" w:cs="Arial"/>
          <w:sz w:val="22"/>
          <w:szCs w:val="22"/>
          <w:lang w:val="fr-FR"/>
        </w:rPr>
        <w:t>.</w:t>
      </w:r>
    </w:p>
    <w:p w:rsidR="00D57DC7" w:rsidRPr="00C77FE2" w:rsidRDefault="00D57DC7">
      <w:pPr>
        <w:pStyle w:val="Corpsdetexte"/>
        <w:rPr>
          <w:rFonts w:ascii="Arial" w:hAnsi="Arial" w:cs="Arial"/>
          <w:sz w:val="22"/>
          <w:szCs w:val="22"/>
          <w:lang w:val="fr-FR"/>
        </w:rPr>
      </w:pPr>
    </w:p>
    <w:p w:rsidR="00053B62" w:rsidRPr="00D57DC7" w:rsidRDefault="00996412">
      <w:pPr>
        <w:pStyle w:val="Corpsdetexte"/>
        <w:rPr>
          <w:rFonts w:ascii="Arial" w:hAnsi="Arial" w:cs="Arial"/>
          <w:b/>
          <w:sz w:val="22"/>
          <w:szCs w:val="22"/>
          <w:u w:val="single"/>
          <w:lang w:val="fr-FR"/>
        </w:rPr>
      </w:pPr>
      <w:r w:rsidRPr="00D57DC7">
        <w:rPr>
          <w:rFonts w:ascii="Arial" w:hAnsi="Arial" w:cs="Arial"/>
          <w:b/>
          <w:sz w:val="22"/>
          <w:szCs w:val="22"/>
          <w:u w:val="single"/>
          <w:lang w:val="fr-FR"/>
        </w:rPr>
        <w:t>Quel suivi après le relogement ?</w:t>
      </w:r>
    </w:p>
    <w:p w:rsidR="00053B62" w:rsidRPr="00C77FE2" w:rsidRDefault="00996412" w:rsidP="00491F81">
      <w:pPr>
        <w:pStyle w:val="Corpsdetexte"/>
        <w:jc w:val="both"/>
        <w:rPr>
          <w:rFonts w:ascii="Arial" w:hAnsi="Arial" w:cs="Arial"/>
          <w:sz w:val="22"/>
          <w:szCs w:val="22"/>
          <w:lang w:val="fr-FR"/>
        </w:rPr>
      </w:pPr>
      <w:r w:rsidRPr="00C77FE2">
        <w:rPr>
          <w:rFonts w:ascii="Arial" w:hAnsi="Arial" w:cs="Arial"/>
          <w:sz w:val="22"/>
          <w:szCs w:val="22"/>
          <w:lang w:val="fr-FR"/>
        </w:rPr>
        <w:t>Après le relogement, un travail de suivi des ménages sera mené par les services d</w:t>
      </w:r>
      <w:r w:rsidR="00D3215D">
        <w:rPr>
          <w:rFonts w:ascii="Arial" w:hAnsi="Arial" w:cs="Arial"/>
          <w:sz w:val="22"/>
          <w:szCs w:val="22"/>
          <w:lang w:val="fr-FR"/>
        </w:rPr>
        <w:t>u bailleur</w:t>
      </w:r>
      <w:r w:rsidRPr="00C77FE2">
        <w:rPr>
          <w:rFonts w:ascii="Arial" w:hAnsi="Arial" w:cs="Arial"/>
          <w:sz w:val="22"/>
          <w:szCs w:val="22"/>
          <w:lang w:val="fr-FR"/>
        </w:rPr>
        <w:t>, avec l’aide des travailleurs sociaux dans le cadre normal de leur suivi des ménages</w:t>
      </w:r>
      <w:r w:rsidR="00D57DC7">
        <w:rPr>
          <w:rFonts w:ascii="Arial" w:hAnsi="Arial" w:cs="Arial"/>
          <w:sz w:val="22"/>
          <w:szCs w:val="22"/>
          <w:lang w:val="fr-FR"/>
        </w:rPr>
        <w:t xml:space="preserve"> lorsque ceux-ci éprouvent des difficultés</w:t>
      </w:r>
      <w:r w:rsidRPr="00C77FE2">
        <w:rPr>
          <w:rFonts w:ascii="Arial" w:hAnsi="Arial" w:cs="Arial"/>
          <w:sz w:val="22"/>
          <w:szCs w:val="22"/>
          <w:lang w:val="fr-FR"/>
        </w:rPr>
        <w:t xml:space="preserve">. Par ailleurs, vous pourrez contacter la personne qui vous aura reçu au sein de </w:t>
      </w:r>
      <w:r w:rsidR="00D3215D">
        <w:rPr>
          <w:rFonts w:ascii="Arial" w:hAnsi="Arial" w:cs="Arial"/>
          <w:sz w:val="22"/>
          <w:szCs w:val="22"/>
          <w:lang w:val="fr-FR"/>
        </w:rPr>
        <w:t>Habitat Eurélien</w:t>
      </w:r>
      <w:r w:rsidRPr="00C77FE2">
        <w:rPr>
          <w:rFonts w:ascii="Arial" w:hAnsi="Arial" w:cs="Arial"/>
          <w:sz w:val="22"/>
          <w:szCs w:val="22"/>
          <w:lang w:val="fr-FR"/>
        </w:rPr>
        <w:t xml:space="preserve"> afin de signaler toute difficulté liée à l’entrée dans le nouveau logement. </w:t>
      </w:r>
    </w:p>
    <w:p w:rsidR="00E244A7" w:rsidRDefault="00E244A7">
      <w:pPr>
        <w:pStyle w:val="Corpsdetexte"/>
        <w:rPr>
          <w:rFonts w:ascii="Arial" w:hAnsi="Arial" w:cs="Arial"/>
          <w:sz w:val="22"/>
          <w:szCs w:val="22"/>
          <w:lang w:val="fr-FR"/>
        </w:rPr>
      </w:pPr>
    </w:p>
    <w:p w:rsidR="00E244A7" w:rsidRDefault="00E244A7">
      <w:pPr>
        <w:pStyle w:val="Corpsdetexte"/>
        <w:rPr>
          <w:rFonts w:ascii="Arial" w:hAnsi="Arial" w:cs="Arial"/>
          <w:sz w:val="22"/>
          <w:szCs w:val="22"/>
          <w:lang w:val="fr-FR"/>
        </w:rPr>
      </w:pPr>
    </w:p>
    <w:p w:rsidR="00E244A7" w:rsidRDefault="00E244A7">
      <w:pPr>
        <w:pStyle w:val="Corpsdetexte"/>
        <w:rPr>
          <w:rFonts w:ascii="Arial" w:hAnsi="Arial" w:cs="Arial"/>
          <w:sz w:val="22"/>
          <w:szCs w:val="22"/>
          <w:lang w:val="fr-FR"/>
        </w:rPr>
      </w:pPr>
    </w:p>
    <w:p w:rsidR="00E244A7" w:rsidRDefault="00E244A7">
      <w:pPr>
        <w:pStyle w:val="Corpsdetexte"/>
        <w:rPr>
          <w:rFonts w:ascii="Arial" w:hAnsi="Arial" w:cs="Arial"/>
          <w:sz w:val="22"/>
          <w:szCs w:val="22"/>
          <w:lang w:val="fr-FR"/>
        </w:rPr>
      </w:pPr>
    </w:p>
    <w:p w:rsidR="00E244A7" w:rsidRDefault="00E244A7">
      <w:pPr>
        <w:pStyle w:val="Corpsdetexte"/>
        <w:rPr>
          <w:rFonts w:ascii="Arial" w:hAnsi="Arial" w:cs="Arial"/>
          <w:sz w:val="22"/>
          <w:szCs w:val="22"/>
          <w:lang w:val="fr-FR"/>
        </w:rPr>
      </w:pPr>
    </w:p>
    <w:p w:rsidR="00E244A7" w:rsidRDefault="00E244A7">
      <w:pPr>
        <w:pStyle w:val="Corpsdetexte"/>
        <w:rPr>
          <w:rFonts w:ascii="Arial" w:hAnsi="Arial" w:cs="Arial"/>
          <w:sz w:val="22"/>
          <w:szCs w:val="22"/>
          <w:lang w:val="fr-FR"/>
        </w:rPr>
      </w:pPr>
    </w:p>
    <w:sectPr w:rsidR="00E244A7" w:rsidSect="00053B62">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9C" w:rsidRDefault="00B2779C" w:rsidP="00053B62">
      <w:pPr>
        <w:spacing w:after="0"/>
      </w:pPr>
      <w:r>
        <w:separator/>
      </w:r>
    </w:p>
  </w:endnote>
  <w:endnote w:type="continuationSeparator" w:id="0">
    <w:p w:rsidR="00B2779C" w:rsidRDefault="00B2779C" w:rsidP="00053B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9C" w:rsidRDefault="00B2779C">
      <w:r>
        <w:separator/>
      </w:r>
    </w:p>
  </w:footnote>
  <w:footnote w:type="continuationSeparator" w:id="0">
    <w:p w:rsidR="00B2779C" w:rsidRDefault="00B2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7F69BA"/>
    <w:multiLevelType w:val="multilevel"/>
    <w:tmpl w:val="E2A20F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F3A6684"/>
    <w:multiLevelType w:val="hybridMultilevel"/>
    <w:tmpl w:val="32D43A50"/>
    <w:lvl w:ilvl="0" w:tplc="4EC42D0A">
      <w:start w:val="3"/>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5C1B10B"/>
    <w:multiLevelType w:val="multilevel"/>
    <w:tmpl w:val="76DE9C5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6E2EFFD5"/>
    <w:multiLevelType w:val="multilevel"/>
    <w:tmpl w:val="F1ECA33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7413583C"/>
    <w:multiLevelType w:val="hybridMultilevel"/>
    <w:tmpl w:val="959E5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2"/>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21D5F"/>
    <w:rsid w:val="00043FF6"/>
    <w:rsid w:val="00053B62"/>
    <w:rsid w:val="00104F40"/>
    <w:rsid w:val="00151201"/>
    <w:rsid w:val="001E5598"/>
    <w:rsid w:val="00216BB3"/>
    <w:rsid w:val="00220FB4"/>
    <w:rsid w:val="00282138"/>
    <w:rsid w:val="002C094D"/>
    <w:rsid w:val="004343CF"/>
    <w:rsid w:val="00491F81"/>
    <w:rsid w:val="004E29B3"/>
    <w:rsid w:val="00590D07"/>
    <w:rsid w:val="00620DCA"/>
    <w:rsid w:val="00784D58"/>
    <w:rsid w:val="00806169"/>
    <w:rsid w:val="008D6863"/>
    <w:rsid w:val="00996412"/>
    <w:rsid w:val="009A0486"/>
    <w:rsid w:val="009F7F4D"/>
    <w:rsid w:val="00B2779C"/>
    <w:rsid w:val="00B86B75"/>
    <w:rsid w:val="00BC48D5"/>
    <w:rsid w:val="00C36279"/>
    <w:rsid w:val="00C72FE9"/>
    <w:rsid w:val="00C77FE2"/>
    <w:rsid w:val="00D3215D"/>
    <w:rsid w:val="00D57DC7"/>
    <w:rsid w:val="00D841CC"/>
    <w:rsid w:val="00DE3997"/>
    <w:rsid w:val="00E03EDA"/>
    <w:rsid w:val="00E244A7"/>
    <w:rsid w:val="00E315A3"/>
    <w:rsid w:val="00F0257C"/>
    <w:rsid w:val="00F70772"/>
    <w:rsid w:val="00FB7B92"/>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091A9-81E9-482E-A4CC-A1A60ABB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B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rsid w:val="00053B62"/>
    <w:pPr>
      <w:spacing w:before="180" w:after="180"/>
    </w:pPr>
  </w:style>
  <w:style w:type="paragraph" w:customStyle="1" w:styleId="FirstParagraph">
    <w:name w:val="First Paragraph"/>
    <w:basedOn w:val="Corpsdetexte"/>
    <w:next w:val="Corpsdetexte"/>
    <w:qFormat/>
    <w:rsid w:val="00053B62"/>
  </w:style>
  <w:style w:type="paragraph" w:customStyle="1" w:styleId="Compact">
    <w:name w:val="Compact"/>
    <w:basedOn w:val="Corpsdetexte"/>
    <w:qFormat/>
    <w:rsid w:val="00053B62"/>
    <w:pPr>
      <w:spacing w:before="36" w:after="36"/>
    </w:pPr>
  </w:style>
  <w:style w:type="paragraph" w:styleId="Titre">
    <w:name w:val="Title"/>
    <w:basedOn w:val="Normal"/>
    <w:next w:val="Corpsdetexte"/>
    <w:qFormat/>
    <w:rsid w:val="00053B62"/>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rsid w:val="00053B62"/>
    <w:pPr>
      <w:spacing w:before="240"/>
    </w:pPr>
    <w:rPr>
      <w:sz w:val="30"/>
      <w:szCs w:val="30"/>
    </w:rPr>
  </w:style>
  <w:style w:type="paragraph" w:customStyle="1" w:styleId="Author">
    <w:name w:val="Author"/>
    <w:next w:val="Corpsdetexte"/>
    <w:qFormat/>
    <w:rsid w:val="00053B62"/>
    <w:pPr>
      <w:keepNext/>
      <w:keepLines/>
      <w:jc w:val="center"/>
    </w:pPr>
  </w:style>
  <w:style w:type="paragraph" w:styleId="Date">
    <w:name w:val="Date"/>
    <w:next w:val="Corpsdetexte"/>
    <w:qFormat/>
    <w:rsid w:val="00053B62"/>
    <w:pPr>
      <w:keepNext/>
      <w:keepLines/>
      <w:jc w:val="center"/>
    </w:pPr>
  </w:style>
  <w:style w:type="paragraph" w:customStyle="1" w:styleId="Abstract">
    <w:name w:val="Abstract"/>
    <w:basedOn w:val="Normal"/>
    <w:next w:val="Corpsdetexte"/>
    <w:qFormat/>
    <w:rsid w:val="00053B62"/>
    <w:pPr>
      <w:keepNext/>
      <w:keepLines/>
      <w:spacing w:before="300" w:after="300"/>
    </w:pPr>
    <w:rPr>
      <w:sz w:val="20"/>
      <w:szCs w:val="20"/>
    </w:rPr>
  </w:style>
  <w:style w:type="paragraph" w:styleId="Bibliographie">
    <w:name w:val="Bibliography"/>
    <w:basedOn w:val="Normal"/>
    <w:qFormat/>
    <w:rsid w:val="00053B62"/>
  </w:style>
  <w:style w:type="paragraph" w:customStyle="1" w:styleId="Titre11">
    <w:name w:val="Titre 11"/>
    <w:basedOn w:val="Normal"/>
    <w:next w:val="Corpsdetexte"/>
    <w:uiPriority w:val="9"/>
    <w:qFormat/>
    <w:rsid w:val="00053B6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Titre21">
    <w:name w:val="Titre 21"/>
    <w:basedOn w:val="Normal"/>
    <w:next w:val="Corpsdetexte"/>
    <w:uiPriority w:val="9"/>
    <w:unhideWhenUsed/>
    <w:qFormat/>
    <w:rsid w:val="00053B62"/>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Titre31">
    <w:name w:val="Titre 31"/>
    <w:basedOn w:val="Normal"/>
    <w:next w:val="Corpsdetexte"/>
    <w:uiPriority w:val="9"/>
    <w:unhideWhenUsed/>
    <w:qFormat/>
    <w:rsid w:val="00053B62"/>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Titre41">
    <w:name w:val="Titre 41"/>
    <w:basedOn w:val="Normal"/>
    <w:next w:val="Corpsdetexte"/>
    <w:uiPriority w:val="9"/>
    <w:unhideWhenUsed/>
    <w:qFormat/>
    <w:rsid w:val="00053B62"/>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Titre51">
    <w:name w:val="Titre 51"/>
    <w:basedOn w:val="Normal"/>
    <w:next w:val="Corpsdetexte"/>
    <w:uiPriority w:val="9"/>
    <w:unhideWhenUsed/>
    <w:qFormat/>
    <w:rsid w:val="00053B62"/>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Titre61">
    <w:name w:val="Titre 61"/>
    <w:basedOn w:val="Normal"/>
    <w:next w:val="Corpsdetexte"/>
    <w:uiPriority w:val="9"/>
    <w:unhideWhenUsed/>
    <w:qFormat/>
    <w:rsid w:val="00053B62"/>
    <w:pPr>
      <w:keepNext/>
      <w:keepLines/>
      <w:spacing w:before="200" w:after="0"/>
      <w:outlineLvl w:val="5"/>
    </w:pPr>
    <w:rPr>
      <w:rFonts w:asciiTheme="majorHAnsi" w:eastAsiaTheme="majorEastAsia" w:hAnsiTheme="majorHAnsi" w:cstheme="majorBidi"/>
      <w:color w:val="4F81BD" w:themeColor="accent1"/>
    </w:rPr>
  </w:style>
  <w:style w:type="paragraph" w:styleId="Normalcentr">
    <w:name w:val="Block Text"/>
    <w:basedOn w:val="Corpsdetexte"/>
    <w:next w:val="Corpsdetexte"/>
    <w:uiPriority w:val="9"/>
    <w:unhideWhenUsed/>
    <w:qFormat/>
    <w:rsid w:val="00053B62"/>
    <w:pPr>
      <w:spacing w:before="100" w:after="100"/>
    </w:pPr>
    <w:rPr>
      <w:rFonts w:asciiTheme="majorHAnsi" w:eastAsiaTheme="majorEastAsia" w:hAnsiTheme="majorHAnsi" w:cstheme="majorBidi"/>
      <w:bCs/>
      <w:sz w:val="20"/>
      <w:szCs w:val="20"/>
    </w:rPr>
  </w:style>
  <w:style w:type="paragraph" w:customStyle="1" w:styleId="Notedebasdepage1">
    <w:name w:val="Note de bas de page1"/>
    <w:basedOn w:val="Normal"/>
    <w:uiPriority w:val="9"/>
    <w:unhideWhenUsed/>
    <w:qFormat/>
    <w:rsid w:val="00053B62"/>
  </w:style>
  <w:style w:type="paragraph" w:customStyle="1" w:styleId="DefinitionTerm">
    <w:name w:val="Definition Term"/>
    <w:basedOn w:val="Normal"/>
    <w:next w:val="Definition"/>
    <w:rsid w:val="00053B62"/>
    <w:pPr>
      <w:keepNext/>
      <w:keepLines/>
      <w:spacing w:after="0"/>
    </w:pPr>
    <w:rPr>
      <w:b/>
    </w:rPr>
  </w:style>
  <w:style w:type="paragraph" w:customStyle="1" w:styleId="Definition">
    <w:name w:val="Definition"/>
    <w:basedOn w:val="Normal"/>
    <w:rsid w:val="00053B62"/>
  </w:style>
  <w:style w:type="paragraph" w:customStyle="1" w:styleId="Lgende1">
    <w:name w:val="Légende1"/>
    <w:basedOn w:val="Normal"/>
    <w:link w:val="CorpsdetexteCar"/>
    <w:rsid w:val="00053B62"/>
    <w:pPr>
      <w:spacing w:after="120"/>
    </w:pPr>
    <w:rPr>
      <w:i/>
    </w:rPr>
  </w:style>
  <w:style w:type="paragraph" w:customStyle="1" w:styleId="TableCaption">
    <w:name w:val="Table Caption"/>
    <w:basedOn w:val="Lgende1"/>
    <w:rsid w:val="00053B62"/>
    <w:pPr>
      <w:keepNext/>
    </w:pPr>
  </w:style>
  <w:style w:type="paragraph" w:customStyle="1" w:styleId="ImageCaption">
    <w:name w:val="Image Caption"/>
    <w:basedOn w:val="Lgende1"/>
    <w:rsid w:val="00053B62"/>
  </w:style>
  <w:style w:type="paragraph" w:customStyle="1" w:styleId="Figure">
    <w:name w:val="Figure"/>
    <w:basedOn w:val="Normal"/>
    <w:rsid w:val="00053B62"/>
  </w:style>
  <w:style w:type="paragraph" w:customStyle="1" w:styleId="FigurewithCaption">
    <w:name w:val="Figure with Caption"/>
    <w:basedOn w:val="Figure"/>
    <w:rsid w:val="00053B62"/>
    <w:pPr>
      <w:keepNext/>
    </w:pPr>
  </w:style>
  <w:style w:type="character" w:customStyle="1" w:styleId="CorpsdetexteCar">
    <w:name w:val="Corps de texte Car"/>
    <w:basedOn w:val="Policepardfaut"/>
    <w:link w:val="Lgende1"/>
    <w:rsid w:val="00053B62"/>
  </w:style>
  <w:style w:type="character" w:customStyle="1" w:styleId="VerbatimChar">
    <w:name w:val="Verbatim Char"/>
    <w:basedOn w:val="CorpsdetexteCar"/>
    <w:link w:val="SourceCode"/>
    <w:rsid w:val="00053B62"/>
    <w:rPr>
      <w:rFonts w:ascii="Consolas" w:hAnsi="Consolas"/>
      <w:sz w:val="22"/>
    </w:rPr>
  </w:style>
  <w:style w:type="character" w:customStyle="1" w:styleId="Appelnotedebasdep1">
    <w:name w:val="Appel note de bas de p.1"/>
    <w:basedOn w:val="CorpsdetexteCar"/>
    <w:rsid w:val="00053B62"/>
    <w:rPr>
      <w:vertAlign w:val="superscript"/>
    </w:rPr>
  </w:style>
  <w:style w:type="character" w:styleId="Lienhypertexte">
    <w:name w:val="Hyperlink"/>
    <w:basedOn w:val="CorpsdetexteCar"/>
    <w:rsid w:val="00053B62"/>
    <w:rPr>
      <w:color w:val="4F81BD" w:themeColor="accent1"/>
    </w:rPr>
  </w:style>
  <w:style w:type="paragraph" w:styleId="En-ttedetabledesmatires">
    <w:name w:val="TOC Heading"/>
    <w:basedOn w:val="Titre11"/>
    <w:next w:val="Corpsdetexte"/>
    <w:uiPriority w:val="39"/>
    <w:unhideWhenUsed/>
    <w:qFormat/>
    <w:rsid w:val="00053B62"/>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053B62"/>
    <w:pPr>
      <w:wordWrap w:val="0"/>
    </w:pPr>
  </w:style>
  <w:style w:type="character" w:customStyle="1" w:styleId="KeywordTok">
    <w:name w:val="KeywordTok"/>
    <w:basedOn w:val="VerbatimChar"/>
    <w:rsid w:val="00053B62"/>
    <w:rPr>
      <w:rFonts w:ascii="Consolas" w:hAnsi="Consolas"/>
      <w:b/>
      <w:color w:val="007020"/>
      <w:sz w:val="22"/>
    </w:rPr>
  </w:style>
  <w:style w:type="character" w:customStyle="1" w:styleId="DataTypeTok">
    <w:name w:val="DataTypeTok"/>
    <w:basedOn w:val="VerbatimChar"/>
    <w:rsid w:val="00053B62"/>
    <w:rPr>
      <w:rFonts w:ascii="Consolas" w:hAnsi="Consolas"/>
      <w:color w:val="902000"/>
      <w:sz w:val="22"/>
    </w:rPr>
  </w:style>
  <w:style w:type="character" w:customStyle="1" w:styleId="DecValTok">
    <w:name w:val="DecValTok"/>
    <w:basedOn w:val="VerbatimChar"/>
    <w:rsid w:val="00053B62"/>
    <w:rPr>
      <w:rFonts w:ascii="Consolas" w:hAnsi="Consolas"/>
      <w:color w:val="40A070"/>
      <w:sz w:val="22"/>
    </w:rPr>
  </w:style>
  <w:style w:type="character" w:customStyle="1" w:styleId="BaseNTok">
    <w:name w:val="BaseNTok"/>
    <w:basedOn w:val="VerbatimChar"/>
    <w:rsid w:val="00053B62"/>
    <w:rPr>
      <w:rFonts w:ascii="Consolas" w:hAnsi="Consolas"/>
      <w:color w:val="40A070"/>
      <w:sz w:val="22"/>
    </w:rPr>
  </w:style>
  <w:style w:type="character" w:customStyle="1" w:styleId="FloatTok">
    <w:name w:val="FloatTok"/>
    <w:basedOn w:val="VerbatimChar"/>
    <w:rsid w:val="00053B62"/>
    <w:rPr>
      <w:rFonts w:ascii="Consolas" w:hAnsi="Consolas"/>
      <w:color w:val="40A070"/>
      <w:sz w:val="22"/>
    </w:rPr>
  </w:style>
  <w:style w:type="character" w:customStyle="1" w:styleId="ConstantTok">
    <w:name w:val="ConstantTok"/>
    <w:basedOn w:val="VerbatimChar"/>
    <w:rsid w:val="00053B62"/>
    <w:rPr>
      <w:rFonts w:ascii="Consolas" w:hAnsi="Consolas"/>
      <w:color w:val="880000"/>
      <w:sz w:val="22"/>
    </w:rPr>
  </w:style>
  <w:style w:type="character" w:customStyle="1" w:styleId="CharTok">
    <w:name w:val="CharTok"/>
    <w:basedOn w:val="VerbatimChar"/>
    <w:rsid w:val="00053B62"/>
    <w:rPr>
      <w:rFonts w:ascii="Consolas" w:hAnsi="Consolas"/>
      <w:color w:val="4070A0"/>
      <w:sz w:val="22"/>
    </w:rPr>
  </w:style>
  <w:style w:type="character" w:customStyle="1" w:styleId="SpecialCharTok">
    <w:name w:val="SpecialCharTok"/>
    <w:basedOn w:val="VerbatimChar"/>
    <w:rsid w:val="00053B62"/>
    <w:rPr>
      <w:rFonts w:ascii="Consolas" w:hAnsi="Consolas"/>
      <w:color w:val="4070A0"/>
      <w:sz w:val="22"/>
    </w:rPr>
  </w:style>
  <w:style w:type="character" w:customStyle="1" w:styleId="StringTok">
    <w:name w:val="StringTok"/>
    <w:basedOn w:val="VerbatimChar"/>
    <w:rsid w:val="00053B62"/>
    <w:rPr>
      <w:rFonts w:ascii="Consolas" w:hAnsi="Consolas"/>
      <w:color w:val="4070A0"/>
      <w:sz w:val="22"/>
    </w:rPr>
  </w:style>
  <w:style w:type="character" w:customStyle="1" w:styleId="VerbatimStringTok">
    <w:name w:val="VerbatimStringTok"/>
    <w:basedOn w:val="VerbatimChar"/>
    <w:rsid w:val="00053B62"/>
    <w:rPr>
      <w:rFonts w:ascii="Consolas" w:hAnsi="Consolas"/>
      <w:color w:val="4070A0"/>
      <w:sz w:val="22"/>
    </w:rPr>
  </w:style>
  <w:style w:type="character" w:customStyle="1" w:styleId="SpecialStringTok">
    <w:name w:val="SpecialStringTok"/>
    <w:basedOn w:val="VerbatimChar"/>
    <w:rsid w:val="00053B62"/>
    <w:rPr>
      <w:rFonts w:ascii="Consolas" w:hAnsi="Consolas"/>
      <w:color w:val="BB6688"/>
      <w:sz w:val="22"/>
    </w:rPr>
  </w:style>
  <w:style w:type="character" w:customStyle="1" w:styleId="ImportTok">
    <w:name w:val="ImportTok"/>
    <w:basedOn w:val="VerbatimChar"/>
    <w:rsid w:val="00053B62"/>
    <w:rPr>
      <w:rFonts w:ascii="Consolas" w:hAnsi="Consolas"/>
      <w:sz w:val="22"/>
    </w:rPr>
  </w:style>
  <w:style w:type="character" w:customStyle="1" w:styleId="CommentTok">
    <w:name w:val="CommentTok"/>
    <w:basedOn w:val="VerbatimChar"/>
    <w:rsid w:val="00053B62"/>
    <w:rPr>
      <w:rFonts w:ascii="Consolas" w:hAnsi="Consolas"/>
      <w:i/>
      <w:color w:val="60A0B0"/>
      <w:sz w:val="22"/>
    </w:rPr>
  </w:style>
  <w:style w:type="character" w:customStyle="1" w:styleId="DocumentationTok">
    <w:name w:val="DocumentationTok"/>
    <w:basedOn w:val="VerbatimChar"/>
    <w:rsid w:val="00053B62"/>
    <w:rPr>
      <w:rFonts w:ascii="Consolas" w:hAnsi="Consolas"/>
      <w:i/>
      <w:color w:val="BA2121"/>
      <w:sz w:val="22"/>
    </w:rPr>
  </w:style>
  <w:style w:type="character" w:customStyle="1" w:styleId="AnnotationTok">
    <w:name w:val="AnnotationTok"/>
    <w:basedOn w:val="VerbatimChar"/>
    <w:rsid w:val="00053B62"/>
    <w:rPr>
      <w:rFonts w:ascii="Consolas" w:hAnsi="Consolas"/>
      <w:b/>
      <w:i/>
      <w:color w:val="60A0B0"/>
      <w:sz w:val="22"/>
    </w:rPr>
  </w:style>
  <w:style w:type="character" w:customStyle="1" w:styleId="CommentVarTok">
    <w:name w:val="CommentVarTok"/>
    <w:basedOn w:val="VerbatimChar"/>
    <w:rsid w:val="00053B62"/>
    <w:rPr>
      <w:rFonts w:ascii="Consolas" w:hAnsi="Consolas"/>
      <w:b/>
      <w:i/>
      <w:color w:val="60A0B0"/>
      <w:sz w:val="22"/>
    </w:rPr>
  </w:style>
  <w:style w:type="character" w:customStyle="1" w:styleId="OtherTok">
    <w:name w:val="OtherTok"/>
    <w:basedOn w:val="VerbatimChar"/>
    <w:rsid w:val="00053B62"/>
    <w:rPr>
      <w:rFonts w:ascii="Consolas" w:hAnsi="Consolas"/>
      <w:color w:val="007020"/>
      <w:sz w:val="22"/>
    </w:rPr>
  </w:style>
  <w:style w:type="character" w:customStyle="1" w:styleId="FunctionTok">
    <w:name w:val="FunctionTok"/>
    <w:basedOn w:val="VerbatimChar"/>
    <w:rsid w:val="00053B62"/>
    <w:rPr>
      <w:rFonts w:ascii="Consolas" w:hAnsi="Consolas"/>
      <w:color w:val="06287E"/>
      <w:sz w:val="22"/>
    </w:rPr>
  </w:style>
  <w:style w:type="character" w:customStyle="1" w:styleId="VariableTok">
    <w:name w:val="VariableTok"/>
    <w:basedOn w:val="VerbatimChar"/>
    <w:rsid w:val="00053B62"/>
    <w:rPr>
      <w:rFonts w:ascii="Consolas" w:hAnsi="Consolas"/>
      <w:color w:val="19177C"/>
      <w:sz w:val="22"/>
    </w:rPr>
  </w:style>
  <w:style w:type="character" w:customStyle="1" w:styleId="ControlFlowTok">
    <w:name w:val="ControlFlowTok"/>
    <w:basedOn w:val="VerbatimChar"/>
    <w:rsid w:val="00053B62"/>
    <w:rPr>
      <w:rFonts w:ascii="Consolas" w:hAnsi="Consolas"/>
      <w:b/>
      <w:color w:val="007020"/>
      <w:sz w:val="22"/>
    </w:rPr>
  </w:style>
  <w:style w:type="character" w:customStyle="1" w:styleId="OperatorTok">
    <w:name w:val="OperatorTok"/>
    <w:basedOn w:val="VerbatimChar"/>
    <w:rsid w:val="00053B62"/>
    <w:rPr>
      <w:rFonts w:ascii="Consolas" w:hAnsi="Consolas"/>
      <w:color w:val="666666"/>
      <w:sz w:val="22"/>
    </w:rPr>
  </w:style>
  <w:style w:type="character" w:customStyle="1" w:styleId="BuiltInTok">
    <w:name w:val="BuiltInTok"/>
    <w:basedOn w:val="VerbatimChar"/>
    <w:rsid w:val="00053B62"/>
    <w:rPr>
      <w:rFonts w:ascii="Consolas" w:hAnsi="Consolas"/>
      <w:sz w:val="22"/>
    </w:rPr>
  </w:style>
  <w:style w:type="character" w:customStyle="1" w:styleId="ExtensionTok">
    <w:name w:val="ExtensionTok"/>
    <w:basedOn w:val="VerbatimChar"/>
    <w:rsid w:val="00053B62"/>
    <w:rPr>
      <w:rFonts w:ascii="Consolas" w:hAnsi="Consolas"/>
      <w:sz w:val="22"/>
    </w:rPr>
  </w:style>
  <w:style w:type="character" w:customStyle="1" w:styleId="PreprocessorTok">
    <w:name w:val="PreprocessorTok"/>
    <w:basedOn w:val="VerbatimChar"/>
    <w:rsid w:val="00053B62"/>
    <w:rPr>
      <w:rFonts w:ascii="Consolas" w:hAnsi="Consolas"/>
      <w:color w:val="BC7A00"/>
      <w:sz w:val="22"/>
    </w:rPr>
  </w:style>
  <w:style w:type="character" w:customStyle="1" w:styleId="AttributeTok">
    <w:name w:val="AttributeTok"/>
    <w:basedOn w:val="VerbatimChar"/>
    <w:rsid w:val="00053B62"/>
    <w:rPr>
      <w:rFonts w:ascii="Consolas" w:hAnsi="Consolas"/>
      <w:color w:val="7D9029"/>
      <w:sz w:val="22"/>
    </w:rPr>
  </w:style>
  <w:style w:type="character" w:customStyle="1" w:styleId="RegionMarkerTok">
    <w:name w:val="RegionMarkerTok"/>
    <w:basedOn w:val="VerbatimChar"/>
    <w:rsid w:val="00053B62"/>
    <w:rPr>
      <w:rFonts w:ascii="Consolas" w:hAnsi="Consolas"/>
      <w:sz w:val="22"/>
    </w:rPr>
  </w:style>
  <w:style w:type="character" w:customStyle="1" w:styleId="InformationTok">
    <w:name w:val="InformationTok"/>
    <w:basedOn w:val="VerbatimChar"/>
    <w:rsid w:val="00053B62"/>
    <w:rPr>
      <w:rFonts w:ascii="Consolas" w:hAnsi="Consolas"/>
      <w:b/>
      <w:i/>
      <w:color w:val="60A0B0"/>
      <w:sz w:val="22"/>
    </w:rPr>
  </w:style>
  <w:style w:type="character" w:customStyle="1" w:styleId="WarningTok">
    <w:name w:val="WarningTok"/>
    <w:basedOn w:val="VerbatimChar"/>
    <w:rsid w:val="00053B62"/>
    <w:rPr>
      <w:rFonts w:ascii="Consolas" w:hAnsi="Consolas"/>
      <w:b/>
      <w:i/>
      <w:color w:val="60A0B0"/>
      <w:sz w:val="22"/>
    </w:rPr>
  </w:style>
  <w:style w:type="character" w:customStyle="1" w:styleId="AlertTok">
    <w:name w:val="AlertTok"/>
    <w:basedOn w:val="VerbatimChar"/>
    <w:rsid w:val="00053B62"/>
    <w:rPr>
      <w:rFonts w:ascii="Consolas" w:hAnsi="Consolas"/>
      <w:b/>
      <w:color w:val="FF0000"/>
      <w:sz w:val="22"/>
    </w:rPr>
  </w:style>
  <w:style w:type="character" w:customStyle="1" w:styleId="ErrorTok">
    <w:name w:val="ErrorTok"/>
    <w:basedOn w:val="VerbatimChar"/>
    <w:rsid w:val="00053B62"/>
    <w:rPr>
      <w:rFonts w:ascii="Consolas" w:hAnsi="Consolas"/>
      <w:b/>
      <w:color w:val="FF0000"/>
      <w:sz w:val="22"/>
    </w:rPr>
  </w:style>
  <w:style w:type="character" w:customStyle="1" w:styleId="NormalTok">
    <w:name w:val="NormalTok"/>
    <w:basedOn w:val="VerbatimChar"/>
    <w:rsid w:val="00053B62"/>
    <w:rPr>
      <w:rFonts w:ascii="Consolas" w:hAnsi="Consolas"/>
      <w:sz w:val="22"/>
    </w:rPr>
  </w:style>
  <w:style w:type="character" w:styleId="Marquedecommentaire">
    <w:name w:val="annotation reference"/>
    <w:basedOn w:val="Policepardfaut"/>
    <w:rsid w:val="00043FF6"/>
    <w:rPr>
      <w:sz w:val="16"/>
      <w:szCs w:val="16"/>
    </w:rPr>
  </w:style>
  <w:style w:type="paragraph" w:styleId="Commentaire">
    <w:name w:val="annotation text"/>
    <w:basedOn w:val="Normal"/>
    <w:link w:val="CommentaireCar"/>
    <w:rsid w:val="00043FF6"/>
    <w:rPr>
      <w:sz w:val="20"/>
      <w:szCs w:val="20"/>
    </w:rPr>
  </w:style>
  <w:style w:type="character" w:customStyle="1" w:styleId="CommentaireCar">
    <w:name w:val="Commentaire Car"/>
    <w:basedOn w:val="Policepardfaut"/>
    <w:link w:val="Commentaire"/>
    <w:rsid w:val="00043FF6"/>
    <w:rPr>
      <w:sz w:val="20"/>
      <w:szCs w:val="20"/>
    </w:rPr>
  </w:style>
  <w:style w:type="paragraph" w:styleId="Objetducommentaire">
    <w:name w:val="annotation subject"/>
    <w:basedOn w:val="Commentaire"/>
    <w:next w:val="Commentaire"/>
    <w:link w:val="ObjetducommentaireCar"/>
    <w:rsid w:val="00043FF6"/>
    <w:rPr>
      <w:b/>
      <w:bCs/>
    </w:rPr>
  </w:style>
  <w:style w:type="character" w:customStyle="1" w:styleId="ObjetducommentaireCar">
    <w:name w:val="Objet du commentaire Car"/>
    <w:basedOn w:val="CommentaireCar"/>
    <w:link w:val="Objetducommentaire"/>
    <w:rsid w:val="00043FF6"/>
    <w:rPr>
      <w:b/>
      <w:bCs/>
      <w:sz w:val="20"/>
      <w:szCs w:val="20"/>
    </w:rPr>
  </w:style>
  <w:style w:type="paragraph" w:styleId="Textedebulles">
    <w:name w:val="Balloon Text"/>
    <w:basedOn w:val="Normal"/>
    <w:link w:val="TextedebullesCar"/>
    <w:rsid w:val="00043FF6"/>
    <w:pPr>
      <w:spacing w:after="0"/>
    </w:pPr>
    <w:rPr>
      <w:rFonts w:ascii="Tahoma" w:hAnsi="Tahoma" w:cs="Tahoma"/>
      <w:sz w:val="16"/>
      <w:szCs w:val="16"/>
    </w:rPr>
  </w:style>
  <w:style w:type="character" w:customStyle="1" w:styleId="TextedebullesCar">
    <w:name w:val="Texte de bulles Car"/>
    <w:basedOn w:val="Policepardfaut"/>
    <w:link w:val="Textedebulles"/>
    <w:rsid w:val="00043FF6"/>
    <w:rPr>
      <w:rFonts w:ascii="Tahoma" w:hAnsi="Tahoma" w:cs="Tahoma"/>
      <w:sz w:val="16"/>
      <w:szCs w:val="16"/>
    </w:rPr>
  </w:style>
  <w:style w:type="paragraph" w:styleId="Paragraphedeliste">
    <w:name w:val="List Paragraph"/>
    <w:basedOn w:val="Normal"/>
    <w:uiPriority w:val="34"/>
    <w:qFormat/>
    <w:rsid w:val="009A0486"/>
    <w:pPr>
      <w:spacing w:after="0"/>
      <w:ind w:left="720"/>
    </w:pPr>
    <w:rPr>
      <w:rFonts w:ascii="Calibri" w:hAnsi="Calibri" w:cs="Times New Roman"/>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326167">
      <w:bodyDiv w:val="1"/>
      <w:marLeft w:val="0"/>
      <w:marRight w:val="0"/>
      <w:marTop w:val="0"/>
      <w:marBottom w:val="0"/>
      <w:divBdr>
        <w:top w:val="none" w:sz="0" w:space="0" w:color="auto"/>
        <w:left w:val="none" w:sz="0" w:space="0" w:color="auto"/>
        <w:bottom w:val="none" w:sz="0" w:space="0" w:color="auto"/>
        <w:right w:val="none" w:sz="0" w:space="0" w:color="auto"/>
      </w:divBdr>
    </w:div>
    <w:div w:id="1929774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7325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SAVARD</dc:creator>
  <cp:lastModifiedBy>FLORENTIN Aurélie</cp:lastModifiedBy>
  <cp:revision>2</cp:revision>
  <dcterms:created xsi:type="dcterms:W3CDTF">2022-10-12T07:54:00Z</dcterms:created>
  <dcterms:modified xsi:type="dcterms:W3CDTF">2022-10-12T07:54:00Z</dcterms:modified>
</cp:coreProperties>
</file>